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643353" w14:textId="77777777" w:rsidR="002245C4" w:rsidRDefault="002245C4" w:rsidP="002245C4">
      <w:pPr>
        <w:pStyle w:val="Antrat21"/>
        <w:spacing w:after="240" w:line="240" w:lineRule="auto"/>
      </w:pPr>
      <w:bookmarkStart w:id="0" w:name="TS3"/>
      <w:r>
        <w:t>TECHNINĖ SPECIFIKACIJA</w:t>
      </w:r>
    </w:p>
    <w:p w14:paraId="2F2B0C07" w14:textId="77777777" w:rsidR="00FB55F6" w:rsidRPr="0043712E" w:rsidRDefault="00FB55F6" w:rsidP="00FB55F6">
      <w:pPr>
        <w:pStyle w:val="Sraopastraipa"/>
        <w:numPr>
          <w:ilvl w:val="0"/>
          <w:numId w:val="3"/>
        </w:numPr>
        <w:pBdr>
          <w:top w:val="single" w:sz="8" w:space="1" w:color="auto"/>
          <w:bottom w:val="single" w:sz="8"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PIRKIMO OBJEKTAS</w:t>
      </w:r>
    </w:p>
    <w:p w14:paraId="2179436F" w14:textId="194AF9D7" w:rsidR="00FB55F6" w:rsidRPr="00FA49A9" w:rsidRDefault="0070248C" w:rsidP="00FB55F6">
      <w:pPr>
        <w:pStyle w:val="Sraopastraipa"/>
        <w:numPr>
          <w:ilvl w:val="1"/>
          <w:numId w:val="1"/>
        </w:numPr>
        <w:tabs>
          <w:tab w:val="left" w:pos="567"/>
        </w:tabs>
        <w:spacing w:before="60" w:after="60"/>
        <w:ind w:left="0" w:firstLine="0"/>
        <w:contextualSpacing w:val="0"/>
        <w:jc w:val="both"/>
        <w:rPr>
          <w:rFonts w:eastAsia="Arial" w:cs="Arial"/>
          <w:i/>
          <w:iCs/>
          <w:color w:val="000000" w:themeColor="text1"/>
          <w:sz w:val="20"/>
          <w:szCs w:val="20"/>
        </w:rPr>
      </w:pPr>
      <w:bookmarkStart w:id="1" w:name="_Hlk34729843"/>
      <w:r w:rsidRPr="0070248C">
        <w:rPr>
          <w:rFonts w:eastAsia="Arial" w:cs="Arial"/>
          <w:sz w:val="20"/>
          <w:szCs w:val="20"/>
        </w:rPr>
        <w:t>Petrašiūnų elektrinės geležinkelio bėgių atstatymas ir remontas</w:t>
      </w:r>
      <w:r w:rsidR="00FB55F6" w:rsidRPr="008F7DF2">
        <w:rPr>
          <w:rFonts w:cs="Arial"/>
          <w:bCs/>
          <w:i/>
          <w:iCs/>
          <w:color w:val="747474" w:themeColor="background2" w:themeShade="80"/>
          <w:sz w:val="20"/>
          <w:szCs w:val="20"/>
        </w:rPr>
        <w:t xml:space="preserve"> </w:t>
      </w:r>
      <w:r w:rsidR="00FB55F6" w:rsidRPr="00FA49A9">
        <w:rPr>
          <w:rFonts w:cs="Arial"/>
          <w:bCs/>
          <w:color w:val="000000" w:themeColor="text1"/>
          <w:sz w:val="20"/>
          <w:szCs w:val="20"/>
        </w:rPr>
        <w:t>(toliau – Pirkimas</w:t>
      </w:r>
      <w:r w:rsidR="00FB55F6">
        <w:rPr>
          <w:rFonts w:cs="Arial"/>
          <w:bCs/>
          <w:color w:val="000000" w:themeColor="text1"/>
          <w:sz w:val="20"/>
          <w:szCs w:val="20"/>
        </w:rPr>
        <w:t xml:space="preserve"> arba Darbai</w:t>
      </w:r>
      <w:r w:rsidR="00FB55F6" w:rsidRPr="00FA49A9">
        <w:rPr>
          <w:rFonts w:cs="Arial"/>
          <w:bCs/>
          <w:color w:val="000000" w:themeColor="text1"/>
          <w:sz w:val="20"/>
          <w:szCs w:val="20"/>
        </w:rPr>
        <w:t>).</w:t>
      </w:r>
    </w:p>
    <w:bookmarkEnd w:id="1"/>
    <w:p w14:paraId="271188AC" w14:textId="7C22E6B6" w:rsidR="00FC1E11" w:rsidRPr="0043712E" w:rsidRDefault="00FC1E11" w:rsidP="00F54F7D">
      <w:pPr>
        <w:pStyle w:val="Sraopastraipa"/>
        <w:numPr>
          <w:ilvl w:val="0"/>
          <w:numId w:val="3"/>
        </w:numPr>
        <w:pBdr>
          <w:top w:val="single" w:sz="8" w:space="1" w:color="auto"/>
          <w:bottom w:val="single" w:sz="8" w:space="1" w:color="auto"/>
        </w:pBdr>
        <w:shd w:val="clear" w:color="auto" w:fill="EDEDED"/>
        <w:tabs>
          <w:tab w:val="left" w:pos="360"/>
        </w:tabs>
        <w:spacing w:before="120" w:after="120"/>
        <w:ind w:hanging="720"/>
        <w:contextualSpacing w:val="0"/>
        <w:rPr>
          <w:rFonts w:eastAsia="Arial" w:cs="Arial"/>
          <w:b/>
          <w:bCs/>
          <w:sz w:val="20"/>
          <w:szCs w:val="20"/>
        </w:rPr>
      </w:pPr>
      <w:r w:rsidRPr="0043712E">
        <w:rPr>
          <w:rFonts w:eastAsia="Arial" w:cs="Arial"/>
          <w:b/>
          <w:bCs/>
          <w:sz w:val="20"/>
          <w:szCs w:val="20"/>
        </w:rPr>
        <w:t>SĄVOKOS IR SUTRUMPINIMAI</w:t>
      </w:r>
    </w:p>
    <w:p w14:paraId="66B4FE81" w14:textId="52369C6D" w:rsidR="00FC1E11" w:rsidRPr="00FB55F6" w:rsidRDefault="00383CEA" w:rsidP="00FB55F6">
      <w:pPr>
        <w:pStyle w:val="Sraopastraipa"/>
        <w:numPr>
          <w:ilvl w:val="1"/>
          <w:numId w:val="3"/>
        </w:numPr>
        <w:tabs>
          <w:tab w:val="left" w:pos="540"/>
        </w:tabs>
        <w:spacing w:before="60" w:after="60"/>
        <w:ind w:hanging="720"/>
        <w:jc w:val="both"/>
        <w:rPr>
          <w:rFonts w:eastAsia="Arial" w:cs="Arial"/>
          <w:sz w:val="20"/>
          <w:szCs w:val="20"/>
        </w:rPr>
      </w:pPr>
      <w:r w:rsidRPr="00FB55F6">
        <w:rPr>
          <w:rFonts w:eastAsia="Arial" w:cs="Arial"/>
          <w:b/>
          <w:bCs/>
          <w:sz w:val="20"/>
          <w:szCs w:val="20"/>
        </w:rPr>
        <w:t>Perkantysis subjektas</w:t>
      </w:r>
      <w:r w:rsidR="00FC1E11" w:rsidRPr="00FB55F6">
        <w:rPr>
          <w:rFonts w:eastAsia="Arial" w:cs="Arial"/>
          <w:b/>
          <w:bCs/>
          <w:sz w:val="20"/>
          <w:szCs w:val="20"/>
        </w:rPr>
        <w:t xml:space="preserve"> </w:t>
      </w:r>
      <w:r w:rsidR="00FC1E11" w:rsidRPr="00FB55F6">
        <w:rPr>
          <w:rFonts w:eastAsia="Arial" w:cs="Arial"/>
          <w:sz w:val="20"/>
          <w:szCs w:val="20"/>
        </w:rPr>
        <w:t xml:space="preserve">– </w:t>
      </w:r>
      <w:r w:rsidR="00B24AA1">
        <w:rPr>
          <w:rFonts w:eastAsia="Arial" w:cs="Arial"/>
          <w:sz w:val="20"/>
          <w:szCs w:val="20"/>
        </w:rPr>
        <w:t>akcinė bendrovė</w:t>
      </w:r>
      <w:r w:rsidR="00B24AA1" w:rsidRPr="0070248C">
        <w:rPr>
          <w:rFonts w:eastAsia="Arial" w:cs="Arial"/>
          <w:sz w:val="20"/>
          <w:szCs w:val="20"/>
        </w:rPr>
        <w:t xml:space="preserve"> </w:t>
      </w:r>
      <w:r w:rsidR="00545DCE" w:rsidRPr="0070248C">
        <w:rPr>
          <w:rFonts w:eastAsia="Arial" w:cs="Arial"/>
          <w:sz w:val="20"/>
          <w:szCs w:val="20"/>
        </w:rPr>
        <w:t>„Kauno energija“</w:t>
      </w:r>
      <w:r w:rsidR="00545DCE" w:rsidRPr="00FB55F6">
        <w:rPr>
          <w:rFonts w:cs="Arial"/>
          <w:i/>
          <w:iCs/>
          <w:color w:val="747474" w:themeColor="background2" w:themeShade="80"/>
          <w:sz w:val="20"/>
          <w:szCs w:val="20"/>
        </w:rPr>
        <w:t xml:space="preserve"> </w:t>
      </w:r>
    </w:p>
    <w:p w14:paraId="48949AC4" w14:textId="3F689592" w:rsidR="00FC1E11" w:rsidRPr="007A2F36" w:rsidRDefault="00FC1E11" w:rsidP="004B5914">
      <w:pPr>
        <w:pStyle w:val="Sraopastraipa"/>
        <w:numPr>
          <w:ilvl w:val="1"/>
          <w:numId w:val="3"/>
        </w:numPr>
        <w:tabs>
          <w:tab w:val="left" w:pos="540"/>
        </w:tabs>
        <w:spacing w:before="60" w:after="60"/>
        <w:ind w:left="0" w:firstLine="0"/>
        <w:jc w:val="both"/>
        <w:rPr>
          <w:rFonts w:eastAsia="Arial" w:cs="Arial"/>
          <w:sz w:val="20"/>
          <w:szCs w:val="20"/>
        </w:rPr>
      </w:pPr>
      <w:r w:rsidRPr="007A2F36">
        <w:rPr>
          <w:rFonts w:eastAsia="Arial" w:cs="Arial"/>
          <w:b/>
          <w:bCs/>
          <w:sz w:val="20"/>
          <w:szCs w:val="20"/>
        </w:rPr>
        <w:t>Tiekėjas</w:t>
      </w:r>
      <w:r w:rsidRPr="007A2F36">
        <w:rPr>
          <w:rFonts w:cs="Arial"/>
          <w:b/>
          <w:bCs/>
          <w:sz w:val="20"/>
          <w:szCs w:val="20"/>
        </w:rPr>
        <w:t xml:space="preserve"> </w:t>
      </w:r>
      <w:r w:rsidRPr="007A2F36">
        <w:rPr>
          <w:rFonts w:eastAsia="Arial" w:cs="Arial"/>
          <w:sz w:val="20"/>
          <w:szCs w:val="20"/>
        </w:rPr>
        <w:t xml:space="preserve">– </w:t>
      </w:r>
      <w:r w:rsidRPr="00714F0B">
        <w:rPr>
          <w:rFonts w:eastAsia="Arial" w:cs="Arial"/>
          <w:sz w:val="20"/>
          <w:szCs w:val="20"/>
        </w:rPr>
        <w:t xml:space="preserve">ūkio subjektas – fizinis asmuo, privatusis juridinis asmuo, viešasis juridinis asmuo, kitos organizacijos ir jų padaliniai ar tokių asmenų grupė, su kuriuo </w:t>
      </w:r>
      <w:r w:rsidR="006A450A" w:rsidRPr="00714F0B">
        <w:rPr>
          <w:rFonts w:eastAsia="Arial" w:cs="Arial"/>
          <w:sz w:val="20"/>
          <w:szCs w:val="20"/>
        </w:rPr>
        <w:t>Perkantysis subjektas</w:t>
      </w:r>
      <w:r w:rsidRPr="00714F0B">
        <w:rPr>
          <w:rFonts w:eastAsia="Arial" w:cs="Arial"/>
          <w:sz w:val="20"/>
          <w:szCs w:val="20"/>
        </w:rPr>
        <w:t xml:space="preserve"> sudaro Sutartį.</w:t>
      </w:r>
    </w:p>
    <w:p w14:paraId="08022D5E" w14:textId="0C935FED" w:rsidR="00FC1E11" w:rsidRPr="00714F0B" w:rsidRDefault="00FC1E11" w:rsidP="004B5914">
      <w:pPr>
        <w:pStyle w:val="Sraopastraipa"/>
        <w:numPr>
          <w:ilvl w:val="1"/>
          <w:numId w:val="3"/>
        </w:numPr>
        <w:tabs>
          <w:tab w:val="left" w:pos="540"/>
        </w:tabs>
        <w:spacing w:before="60" w:after="60"/>
        <w:ind w:left="0" w:firstLine="0"/>
        <w:jc w:val="both"/>
        <w:rPr>
          <w:rFonts w:eastAsia="Arial" w:cs="Arial"/>
          <w:sz w:val="20"/>
          <w:szCs w:val="20"/>
        </w:rPr>
      </w:pPr>
      <w:r w:rsidRPr="007A2F36">
        <w:rPr>
          <w:rFonts w:eastAsia="Arial" w:cs="Arial"/>
          <w:b/>
          <w:bCs/>
          <w:sz w:val="20"/>
          <w:szCs w:val="20"/>
        </w:rPr>
        <w:t>Sutartis</w:t>
      </w:r>
      <w:r w:rsidRPr="007A2F36">
        <w:rPr>
          <w:rFonts w:eastAsia="Arial" w:cs="Arial"/>
          <w:sz w:val="20"/>
          <w:szCs w:val="20"/>
        </w:rPr>
        <w:t xml:space="preserve"> – </w:t>
      </w:r>
      <w:r w:rsidRPr="00714F0B">
        <w:rPr>
          <w:rFonts w:eastAsia="Arial" w:cs="Arial"/>
          <w:sz w:val="20"/>
          <w:szCs w:val="20"/>
        </w:rPr>
        <w:t xml:space="preserve">Sutartis, sudaroma tarp </w:t>
      </w:r>
      <w:r w:rsidR="001A3061" w:rsidRPr="00714F0B">
        <w:rPr>
          <w:rFonts w:eastAsia="Arial" w:cs="Arial"/>
          <w:sz w:val="20"/>
          <w:szCs w:val="20"/>
        </w:rPr>
        <w:t xml:space="preserve">Perkančiojo subjekto ir </w:t>
      </w:r>
      <w:r w:rsidRPr="00714F0B">
        <w:rPr>
          <w:rFonts w:eastAsia="Arial" w:cs="Arial"/>
          <w:sz w:val="20"/>
          <w:szCs w:val="20"/>
        </w:rPr>
        <w:t>Tiekėjo dėl Pirkimo objekto.</w:t>
      </w:r>
    </w:p>
    <w:p w14:paraId="569332A8" w14:textId="5054A97D" w:rsidR="00FC1E11" w:rsidRPr="00714F0B" w:rsidRDefault="009230AF" w:rsidP="004B5914">
      <w:pPr>
        <w:pStyle w:val="Sraopastraipa"/>
        <w:numPr>
          <w:ilvl w:val="1"/>
          <w:numId w:val="3"/>
        </w:numPr>
        <w:tabs>
          <w:tab w:val="left" w:pos="567"/>
        </w:tabs>
        <w:spacing w:before="60" w:after="60"/>
        <w:ind w:left="0" w:firstLine="0"/>
        <w:jc w:val="both"/>
        <w:rPr>
          <w:rFonts w:eastAsia="Arial" w:cs="Arial"/>
          <w:i/>
          <w:iCs/>
          <w:color w:val="747474" w:themeColor="background2" w:themeShade="80"/>
          <w:sz w:val="20"/>
          <w:szCs w:val="20"/>
        </w:rPr>
      </w:pPr>
      <w:r>
        <w:rPr>
          <w:rFonts w:eastAsia="Arial" w:cs="Arial"/>
          <w:b/>
          <w:bCs/>
          <w:sz w:val="20"/>
          <w:szCs w:val="20"/>
        </w:rPr>
        <w:t>Darbai</w:t>
      </w:r>
      <w:r w:rsidR="00F45757">
        <w:rPr>
          <w:rFonts w:eastAsia="Arial" w:cs="Arial"/>
          <w:sz w:val="20"/>
          <w:szCs w:val="20"/>
        </w:rPr>
        <w:t xml:space="preserve"> </w:t>
      </w:r>
      <w:r w:rsidR="00FC1E11" w:rsidRPr="007A2F36">
        <w:rPr>
          <w:rFonts w:eastAsia="Arial" w:cs="Arial"/>
          <w:sz w:val="20"/>
          <w:szCs w:val="20"/>
        </w:rPr>
        <w:t xml:space="preserve">– </w:t>
      </w:r>
      <w:r w:rsidR="0070248C" w:rsidRPr="0070248C">
        <w:rPr>
          <w:rFonts w:eastAsia="Arial" w:cs="Arial"/>
          <w:sz w:val="20"/>
          <w:szCs w:val="20"/>
        </w:rPr>
        <w:t>Petrašiūnų elektrinės geležinkelio bėgių atstatymas ir remontas</w:t>
      </w:r>
      <w:r w:rsidR="0070248C">
        <w:rPr>
          <w:rFonts w:eastAsia="Arial" w:cs="Arial"/>
          <w:sz w:val="20"/>
          <w:szCs w:val="20"/>
        </w:rPr>
        <w:t>.</w:t>
      </w:r>
    </w:p>
    <w:p w14:paraId="0CCC0AEE" w14:textId="77777777" w:rsidR="00FC1E11" w:rsidRPr="0043712E" w:rsidRDefault="00FC1E11" w:rsidP="00F54F7D">
      <w:pPr>
        <w:pStyle w:val="Sraopastraipa"/>
        <w:numPr>
          <w:ilvl w:val="0"/>
          <w:numId w:val="3"/>
        </w:numPr>
        <w:pBdr>
          <w:top w:val="single" w:sz="8" w:space="1" w:color="auto"/>
          <w:bottom w:val="single" w:sz="8"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PIRKIMO OBJEKTO APIMTYS</w:t>
      </w:r>
    </w:p>
    <w:p w14:paraId="7634EB34" w14:textId="60CEC29B" w:rsidR="00F9306F" w:rsidRPr="0074179F" w:rsidRDefault="0070248C" w:rsidP="0074179F">
      <w:pPr>
        <w:pStyle w:val="Sraopastraipa"/>
        <w:numPr>
          <w:ilvl w:val="1"/>
          <w:numId w:val="3"/>
        </w:numPr>
        <w:tabs>
          <w:tab w:val="left" w:pos="540"/>
        </w:tabs>
        <w:spacing w:before="60" w:after="60"/>
        <w:ind w:left="0" w:firstLine="0"/>
        <w:jc w:val="both"/>
        <w:rPr>
          <w:rFonts w:eastAsia="Arial" w:cs="Arial"/>
          <w:sz w:val="20"/>
          <w:szCs w:val="20"/>
        </w:rPr>
      </w:pPr>
      <w:r w:rsidRPr="0070248C">
        <w:rPr>
          <w:rFonts w:eastAsia="Arial" w:cs="Arial"/>
          <w:sz w:val="20"/>
          <w:szCs w:val="20"/>
        </w:rPr>
        <w:t>Perkant</w:t>
      </w:r>
      <w:r>
        <w:rPr>
          <w:rFonts w:eastAsia="Arial" w:cs="Arial"/>
          <w:sz w:val="20"/>
          <w:szCs w:val="20"/>
        </w:rPr>
        <w:t>ysis subjektas inicijuoja Petrašiūnų elektrinės</w:t>
      </w:r>
      <w:r w:rsidR="0059728F">
        <w:rPr>
          <w:rFonts w:eastAsia="Arial" w:cs="Arial"/>
          <w:sz w:val="20"/>
          <w:szCs w:val="20"/>
        </w:rPr>
        <w:t xml:space="preserve"> išardytų</w:t>
      </w:r>
      <w:r>
        <w:rPr>
          <w:rFonts w:eastAsia="Arial" w:cs="Arial"/>
          <w:sz w:val="20"/>
          <w:szCs w:val="20"/>
        </w:rPr>
        <w:t xml:space="preserve"> geležinkelio bėgių </w:t>
      </w:r>
      <w:r w:rsidR="0074179F">
        <w:rPr>
          <w:rFonts w:eastAsia="Arial" w:cs="Arial"/>
          <w:sz w:val="20"/>
          <w:szCs w:val="20"/>
        </w:rPr>
        <w:t>atstatymo ir remonto darbus, atstatant geležinkelio bėgių sankasą, pakeičiant susidėvėjusius medinius pabėgius naujais, atliekant geležinkelio kelio kontrolines geodezines nuotraukas, bei priduodant</w:t>
      </w:r>
      <w:r w:rsidR="00E8185B">
        <w:rPr>
          <w:rFonts w:eastAsia="Arial" w:cs="Arial"/>
          <w:sz w:val="20"/>
          <w:szCs w:val="20"/>
        </w:rPr>
        <w:t xml:space="preserve"> atliktus darbus</w:t>
      </w:r>
      <w:r w:rsidR="0074179F">
        <w:rPr>
          <w:rFonts w:eastAsia="Arial" w:cs="Arial"/>
          <w:sz w:val="20"/>
          <w:szCs w:val="20"/>
        </w:rPr>
        <w:t xml:space="preserve"> Perkančiojo subjekto geležinkelio kelių techninę priežiūrą atliekančiai įmonei.</w:t>
      </w:r>
    </w:p>
    <w:p w14:paraId="6FA59C70" w14:textId="141BF42B" w:rsidR="0074179F" w:rsidRPr="003F6474" w:rsidRDefault="0074179F" w:rsidP="00F9306F">
      <w:pPr>
        <w:pStyle w:val="Sraopastraipa"/>
        <w:numPr>
          <w:ilvl w:val="1"/>
          <w:numId w:val="3"/>
        </w:numPr>
        <w:tabs>
          <w:tab w:val="left" w:pos="540"/>
        </w:tabs>
        <w:spacing w:before="60" w:after="60"/>
        <w:ind w:left="0" w:firstLine="0"/>
        <w:jc w:val="both"/>
        <w:rPr>
          <w:rFonts w:eastAsia="Arial" w:cs="Arial"/>
          <w:sz w:val="20"/>
          <w:szCs w:val="20"/>
        </w:rPr>
      </w:pPr>
      <w:r w:rsidRPr="003F6474">
        <w:rPr>
          <w:rFonts w:eastAsia="Arial" w:cs="Arial"/>
          <w:sz w:val="20"/>
          <w:szCs w:val="20"/>
        </w:rPr>
        <w:t>Tiekėjas turės atlikti:</w:t>
      </w:r>
    </w:p>
    <w:p w14:paraId="1961B7DA" w14:textId="3AEFFA2F" w:rsidR="0074179F" w:rsidRPr="003F6474" w:rsidRDefault="0074179F" w:rsidP="00701822">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 xml:space="preserve">Esamo grunto kasimo, </w:t>
      </w:r>
      <w:proofErr w:type="spellStart"/>
      <w:r w:rsidRPr="003F6474">
        <w:rPr>
          <w:rFonts w:eastAsia="Arial" w:cs="Arial"/>
          <w:sz w:val="20"/>
          <w:szCs w:val="20"/>
        </w:rPr>
        <w:t>planiravimo</w:t>
      </w:r>
      <w:proofErr w:type="spellEnd"/>
      <w:r w:rsidRPr="003F6474">
        <w:rPr>
          <w:rFonts w:eastAsia="Arial" w:cs="Arial"/>
          <w:sz w:val="20"/>
          <w:szCs w:val="20"/>
        </w:rPr>
        <w:t>, sutankinimo darbus</w:t>
      </w:r>
      <w:r w:rsidR="00AA0C3F">
        <w:rPr>
          <w:rFonts w:eastAsia="Arial" w:cs="Arial"/>
          <w:sz w:val="20"/>
          <w:szCs w:val="20"/>
        </w:rPr>
        <w:t>. Esamas iškastas (jei tokio bus) gruntas išvežamas ir sandėliuojamas Užsakovo teritorijoje, bei Užsakovo nurodytoje vietoje adresu Jėgainės 12C, Kaunas.</w:t>
      </w:r>
      <w:r w:rsidRPr="003F6474">
        <w:rPr>
          <w:rFonts w:eastAsia="Arial" w:cs="Arial"/>
          <w:sz w:val="20"/>
          <w:szCs w:val="20"/>
        </w:rPr>
        <w:t>;</w:t>
      </w:r>
    </w:p>
    <w:p w14:paraId="123176C9" w14:textId="0FF40991"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Dalinį iešmų pabėgių keitimą pakeičiant iešminius tašus</w:t>
      </w:r>
      <w:r w:rsidR="00AA0C3F">
        <w:rPr>
          <w:rFonts w:eastAsia="Arial" w:cs="Arial"/>
          <w:sz w:val="20"/>
          <w:szCs w:val="20"/>
        </w:rPr>
        <w:t xml:space="preserve"> mediniais (spygliuočių) tašais</w:t>
      </w:r>
      <w:r w:rsidRPr="003F6474">
        <w:rPr>
          <w:rFonts w:eastAsia="Arial" w:cs="Arial"/>
          <w:sz w:val="20"/>
          <w:szCs w:val="20"/>
        </w:rPr>
        <w:t>;</w:t>
      </w:r>
    </w:p>
    <w:p w14:paraId="4C8421A6" w14:textId="7777777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Geotekstilės paklojimo darbus;</w:t>
      </w:r>
    </w:p>
    <w:p w14:paraId="1B2093E2" w14:textId="7777777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proofErr w:type="spellStart"/>
      <w:r w:rsidRPr="003F6474">
        <w:rPr>
          <w:rFonts w:eastAsia="Arial" w:cs="Arial"/>
          <w:sz w:val="20"/>
          <w:szCs w:val="20"/>
        </w:rPr>
        <w:t>Geotinklo</w:t>
      </w:r>
      <w:proofErr w:type="spellEnd"/>
      <w:r w:rsidRPr="003F6474">
        <w:rPr>
          <w:rFonts w:eastAsia="Arial" w:cs="Arial"/>
          <w:sz w:val="20"/>
          <w:szCs w:val="20"/>
        </w:rPr>
        <w:t xml:space="preserve"> paklojimo darbus;</w:t>
      </w:r>
    </w:p>
    <w:p w14:paraId="1241B019" w14:textId="0F72BEAF"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Išlyginamųjų kelio sankasos pagrindo sluoksnių iš granito skaldos įrengimo darbus</w:t>
      </w:r>
      <w:r w:rsidR="00701822">
        <w:rPr>
          <w:rFonts w:eastAsia="Arial" w:cs="Arial"/>
          <w:sz w:val="20"/>
          <w:szCs w:val="20"/>
        </w:rPr>
        <w:t>;</w:t>
      </w:r>
    </w:p>
    <w:p w14:paraId="090F30A2" w14:textId="400A07BB"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1/9 markės iešmų R65/R50 tipo paklojimo blokais, kai iešmų pabėgiai mediniai ir bėgių tipas R65 darbus</w:t>
      </w:r>
      <w:r w:rsidR="00701822">
        <w:rPr>
          <w:rFonts w:eastAsia="Arial" w:cs="Arial"/>
          <w:sz w:val="20"/>
          <w:szCs w:val="20"/>
        </w:rPr>
        <w:t>;</w:t>
      </w:r>
    </w:p>
    <w:p w14:paraId="02B98ACC" w14:textId="7C25FB5B"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 xml:space="preserve">Geležinkelio mediniais pabėgiais </w:t>
      </w:r>
      <w:proofErr w:type="spellStart"/>
      <w:r w:rsidRPr="003F6474">
        <w:rPr>
          <w:rFonts w:eastAsia="Arial" w:cs="Arial"/>
          <w:sz w:val="20"/>
          <w:szCs w:val="20"/>
        </w:rPr>
        <w:t>balastavimo</w:t>
      </w:r>
      <w:proofErr w:type="spellEnd"/>
      <w:r w:rsidRPr="003F6474">
        <w:rPr>
          <w:rFonts w:eastAsia="Arial" w:cs="Arial"/>
          <w:sz w:val="20"/>
          <w:szCs w:val="20"/>
        </w:rPr>
        <w:t xml:space="preserve"> skaldos balastu darbus;</w:t>
      </w:r>
    </w:p>
    <w:p w14:paraId="326A56D4" w14:textId="3CB3E2D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Viengubų iešminių</w:t>
      </w:r>
      <w:r w:rsidR="003F6474" w:rsidRPr="003F6474">
        <w:rPr>
          <w:rFonts w:eastAsia="Arial" w:cs="Arial"/>
          <w:sz w:val="20"/>
          <w:szCs w:val="20"/>
        </w:rPr>
        <w:t xml:space="preserve"> </w:t>
      </w:r>
      <w:proofErr w:type="spellStart"/>
      <w:r w:rsidR="003F6474" w:rsidRPr="003F6474">
        <w:rPr>
          <w:rFonts w:eastAsia="Arial" w:cs="Arial"/>
          <w:sz w:val="20"/>
          <w:szCs w:val="20"/>
        </w:rPr>
        <w:t>pervadų</w:t>
      </w:r>
      <w:proofErr w:type="spellEnd"/>
      <w:r w:rsidR="003F6474" w:rsidRPr="003F6474">
        <w:rPr>
          <w:rFonts w:eastAsia="Arial" w:cs="Arial"/>
          <w:sz w:val="20"/>
          <w:szCs w:val="20"/>
        </w:rPr>
        <w:t xml:space="preserve"> ant skaldos balasto pataisymo prieš atiduodant eksploatacijai darbus;</w:t>
      </w:r>
    </w:p>
    <w:p w14:paraId="3DE80EB6" w14:textId="1EB9B8EF"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Medinių pabėgių keitimo darbus</w:t>
      </w:r>
      <w:r w:rsidR="00AA0C3F">
        <w:rPr>
          <w:rFonts w:eastAsia="Arial" w:cs="Arial"/>
          <w:sz w:val="20"/>
          <w:szCs w:val="20"/>
        </w:rPr>
        <w:t xml:space="preserve"> keičiant</w:t>
      </w:r>
      <w:r w:rsidR="00EB2FF5">
        <w:rPr>
          <w:rFonts w:eastAsia="Arial" w:cs="Arial"/>
          <w:sz w:val="20"/>
          <w:szCs w:val="20"/>
        </w:rPr>
        <w:t xml:space="preserve"> naujais</w:t>
      </w:r>
      <w:r w:rsidR="00AA0C3F">
        <w:rPr>
          <w:rFonts w:eastAsia="Arial" w:cs="Arial"/>
          <w:sz w:val="20"/>
          <w:szCs w:val="20"/>
        </w:rPr>
        <w:t xml:space="preserve"> mediniais (spygliuočių) tašais</w:t>
      </w:r>
      <w:r w:rsidRPr="003F6474">
        <w:rPr>
          <w:rFonts w:eastAsia="Arial" w:cs="Arial"/>
          <w:sz w:val="20"/>
          <w:szCs w:val="20"/>
        </w:rPr>
        <w:t>;</w:t>
      </w:r>
    </w:p>
    <w:p w14:paraId="6515A1D4" w14:textId="4B3AA9CA"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Statybinio laužo išvežimo darbus;</w:t>
      </w:r>
    </w:p>
    <w:p w14:paraId="5519884E" w14:textId="40C29DB1" w:rsid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Geležinkelio pridavimo Perkančiojo subjekto geležinkelio kelių techninę priežiūrą atliekančiai įmonei darbus</w:t>
      </w:r>
      <w:r>
        <w:rPr>
          <w:rFonts w:eastAsia="Arial" w:cs="Arial"/>
          <w:sz w:val="20"/>
          <w:szCs w:val="20"/>
        </w:rPr>
        <w:t>;</w:t>
      </w:r>
    </w:p>
    <w:p w14:paraId="0D2DB104" w14:textId="32B752DB" w:rsidR="006C32DE" w:rsidRDefault="006C32DE" w:rsidP="005925EF">
      <w:pPr>
        <w:pStyle w:val="Sraopastraipa"/>
        <w:numPr>
          <w:ilvl w:val="2"/>
          <w:numId w:val="3"/>
        </w:numPr>
        <w:tabs>
          <w:tab w:val="left" w:pos="540"/>
        </w:tabs>
        <w:spacing w:before="60" w:after="60"/>
        <w:ind w:left="1276" w:hanging="709"/>
        <w:jc w:val="both"/>
        <w:rPr>
          <w:rFonts w:eastAsia="Arial" w:cs="Arial"/>
          <w:sz w:val="20"/>
          <w:szCs w:val="20"/>
        </w:rPr>
      </w:pPr>
      <w:r>
        <w:rPr>
          <w:rFonts w:eastAsia="Arial" w:cs="Arial"/>
          <w:sz w:val="20"/>
          <w:szCs w:val="20"/>
        </w:rPr>
        <w:t>Atstatyto geležinkelio kelio</w:t>
      </w:r>
      <w:r w:rsidR="00AA0C3F">
        <w:rPr>
          <w:rFonts w:eastAsia="Arial" w:cs="Arial"/>
          <w:sz w:val="20"/>
          <w:szCs w:val="20"/>
        </w:rPr>
        <w:t xml:space="preserve"> eksploatacinius bandymo darbus</w:t>
      </w:r>
      <w:r>
        <w:rPr>
          <w:rFonts w:eastAsia="Arial" w:cs="Arial"/>
          <w:sz w:val="20"/>
          <w:szCs w:val="20"/>
        </w:rPr>
        <w:t>;</w:t>
      </w:r>
    </w:p>
    <w:p w14:paraId="779BDB2C" w14:textId="5BD767B3"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Pr>
          <w:rFonts w:eastAsia="Arial" w:cs="Arial"/>
          <w:sz w:val="20"/>
          <w:szCs w:val="20"/>
        </w:rPr>
        <w:t>Išpildomosios dokumentacijos parengimo</w:t>
      </w:r>
      <w:r w:rsidR="006C32DE">
        <w:rPr>
          <w:rFonts w:eastAsia="Arial" w:cs="Arial"/>
          <w:sz w:val="20"/>
          <w:szCs w:val="20"/>
        </w:rPr>
        <w:t xml:space="preserve"> ir pateikimo Perkančiajam subjektui</w:t>
      </w:r>
      <w:r>
        <w:rPr>
          <w:rFonts w:eastAsia="Arial" w:cs="Arial"/>
          <w:sz w:val="20"/>
          <w:szCs w:val="20"/>
        </w:rPr>
        <w:t xml:space="preserve"> darbus</w:t>
      </w:r>
      <w:r w:rsidR="00701822">
        <w:rPr>
          <w:rFonts w:eastAsia="Arial" w:cs="Arial"/>
          <w:sz w:val="20"/>
          <w:szCs w:val="20"/>
        </w:rPr>
        <w:t>.</w:t>
      </w:r>
    </w:p>
    <w:p w14:paraId="2D23B919" w14:textId="6629F7C1" w:rsidR="00345283" w:rsidRPr="006C32DE" w:rsidRDefault="00345283" w:rsidP="00FB55F6">
      <w:pPr>
        <w:pStyle w:val="Sraopastraipa"/>
        <w:numPr>
          <w:ilvl w:val="1"/>
          <w:numId w:val="3"/>
        </w:numPr>
        <w:tabs>
          <w:tab w:val="left" w:pos="540"/>
        </w:tabs>
        <w:spacing w:before="60" w:after="60"/>
        <w:ind w:left="0" w:firstLine="0"/>
        <w:jc w:val="both"/>
        <w:rPr>
          <w:rFonts w:eastAsia="Arial" w:cs="Arial"/>
          <w:sz w:val="20"/>
          <w:szCs w:val="20"/>
        </w:rPr>
      </w:pPr>
      <w:r w:rsidRPr="006C32DE">
        <w:rPr>
          <w:rFonts w:eastAsia="Arial" w:cs="Arial"/>
          <w:sz w:val="20"/>
          <w:szCs w:val="20"/>
        </w:rPr>
        <w:t xml:space="preserve">Darbų </w:t>
      </w:r>
      <w:r w:rsidR="003F6474" w:rsidRPr="006C32DE">
        <w:rPr>
          <w:rFonts w:eastAsia="Arial" w:cs="Arial"/>
          <w:sz w:val="20"/>
          <w:szCs w:val="20"/>
        </w:rPr>
        <w:t xml:space="preserve">ribos Petrašiūnų elektrinėje: </w:t>
      </w:r>
    </w:p>
    <w:p w14:paraId="3E3C6967" w14:textId="51012ABF" w:rsidR="000612C3" w:rsidRPr="00655D85" w:rsidRDefault="006C32DE" w:rsidP="006C32DE">
      <w:pPr>
        <w:pStyle w:val="Sraopastraipa"/>
        <w:tabs>
          <w:tab w:val="left" w:pos="540"/>
        </w:tabs>
        <w:spacing w:before="60" w:after="60"/>
        <w:ind w:left="0" w:firstLine="0"/>
        <w:jc w:val="center"/>
        <w:rPr>
          <w:rFonts w:cs="Arial"/>
          <w:i/>
          <w:iCs/>
          <w:color w:val="747474" w:themeColor="background2" w:themeShade="80"/>
          <w:sz w:val="20"/>
          <w:szCs w:val="20"/>
        </w:rPr>
      </w:pPr>
      <w:r w:rsidRPr="006C32DE">
        <w:rPr>
          <w:rFonts w:cs="Arial"/>
          <w:i/>
          <w:iCs/>
          <w:noProof/>
          <w:color w:val="747474" w:themeColor="background2" w:themeShade="80"/>
          <w:sz w:val="20"/>
          <w:szCs w:val="20"/>
        </w:rPr>
        <w:lastRenderedPageBreak/>
        <w:drawing>
          <wp:inline distT="0" distB="0" distL="0" distR="0" wp14:anchorId="740D63BF" wp14:editId="53D2973F">
            <wp:extent cx="2664049" cy="3673502"/>
            <wp:effectExtent l="0" t="0" r="3175" b="3175"/>
            <wp:docPr id="14409978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97897" name=""/>
                    <pic:cNvPicPr/>
                  </pic:nvPicPr>
                  <pic:blipFill>
                    <a:blip r:embed="rId8"/>
                    <a:stretch>
                      <a:fillRect/>
                    </a:stretch>
                  </pic:blipFill>
                  <pic:spPr>
                    <a:xfrm>
                      <a:off x="0" y="0"/>
                      <a:ext cx="2674001" cy="3687225"/>
                    </a:xfrm>
                    <a:prstGeom prst="rect">
                      <a:avLst/>
                    </a:prstGeom>
                  </pic:spPr>
                </pic:pic>
              </a:graphicData>
            </a:graphic>
          </wp:inline>
        </w:drawing>
      </w:r>
    </w:p>
    <w:p w14:paraId="78C136BC" w14:textId="56667F25" w:rsidR="00AB00BC" w:rsidRDefault="004C1415" w:rsidP="00FB55F6">
      <w:pPr>
        <w:pStyle w:val="Sraopastraipa"/>
        <w:numPr>
          <w:ilvl w:val="1"/>
          <w:numId w:val="3"/>
        </w:numPr>
        <w:tabs>
          <w:tab w:val="left" w:pos="540"/>
        </w:tabs>
        <w:spacing w:before="60" w:after="60"/>
        <w:ind w:left="0" w:firstLine="0"/>
        <w:jc w:val="both"/>
        <w:rPr>
          <w:rFonts w:eastAsia="Arial" w:cs="Arial"/>
          <w:sz w:val="20"/>
          <w:szCs w:val="20"/>
        </w:rPr>
      </w:pPr>
      <w:r>
        <w:rPr>
          <w:rFonts w:eastAsia="Arial" w:cs="Arial"/>
          <w:sz w:val="20"/>
          <w:szCs w:val="20"/>
        </w:rPr>
        <w:t>Už v</w:t>
      </w:r>
      <w:r w:rsidR="00AB00BC" w:rsidRPr="006C32DE">
        <w:rPr>
          <w:rFonts w:eastAsia="Arial" w:cs="Arial"/>
          <w:sz w:val="20"/>
          <w:szCs w:val="20"/>
        </w:rPr>
        <w:t>isas medžiagas, įrankius, techniką, darbo jėgą, kuri yra reikalinga atlikti 3.</w:t>
      </w:r>
      <w:r w:rsidR="006C32DE" w:rsidRPr="006C32DE">
        <w:rPr>
          <w:rFonts w:eastAsia="Arial" w:cs="Arial"/>
          <w:sz w:val="20"/>
          <w:szCs w:val="20"/>
        </w:rPr>
        <w:t>2</w:t>
      </w:r>
      <w:r w:rsidR="00AB00BC" w:rsidRPr="006C32DE">
        <w:rPr>
          <w:rFonts w:eastAsia="Arial" w:cs="Arial"/>
          <w:sz w:val="20"/>
          <w:szCs w:val="20"/>
        </w:rPr>
        <w:t xml:space="preserve"> punkte išvardintiems darbams</w:t>
      </w:r>
      <w:r w:rsidR="0048128F">
        <w:rPr>
          <w:rFonts w:eastAsia="Arial" w:cs="Arial"/>
          <w:sz w:val="20"/>
          <w:szCs w:val="20"/>
        </w:rPr>
        <w:t>, įskaitant jų tiekimą</w:t>
      </w:r>
      <w:r w:rsidR="009C39EE">
        <w:rPr>
          <w:rFonts w:eastAsia="Arial" w:cs="Arial"/>
          <w:sz w:val="20"/>
          <w:szCs w:val="20"/>
        </w:rPr>
        <w:t xml:space="preserve">, </w:t>
      </w:r>
      <w:r w:rsidR="00AB00BC" w:rsidRPr="006C32DE">
        <w:rPr>
          <w:rFonts w:eastAsia="Arial" w:cs="Arial"/>
          <w:sz w:val="20"/>
          <w:szCs w:val="20"/>
        </w:rPr>
        <w:t xml:space="preserve"> yra </w:t>
      </w:r>
      <w:r w:rsidR="005D13FE">
        <w:rPr>
          <w:rFonts w:eastAsia="Arial" w:cs="Arial"/>
          <w:sz w:val="20"/>
          <w:szCs w:val="20"/>
        </w:rPr>
        <w:t xml:space="preserve">atsakingas </w:t>
      </w:r>
      <w:r w:rsidR="00AB00BC" w:rsidRPr="006C32DE">
        <w:rPr>
          <w:rFonts w:eastAsia="Arial" w:cs="Arial"/>
          <w:sz w:val="20"/>
          <w:szCs w:val="20"/>
        </w:rPr>
        <w:t>Tiekėj</w:t>
      </w:r>
      <w:r w:rsidR="005D13FE">
        <w:rPr>
          <w:rFonts w:eastAsia="Arial" w:cs="Arial"/>
          <w:sz w:val="20"/>
          <w:szCs w:val="20"/>
        </w:rPr>
        <w:t>as.</w:t>
      </w:r>
      <w:r w:rsidR="00AB00BC" w:rsidRPr="006C32DE">
        <w:rPr>
          <w:rFonts w:eastAsia="Arial" w:cs="Arial"/>
          <w:sz w:val="20"/>
          <w:szCs w:val="20"/>
        </w:rPr>
        <w:t xml:space="preserve"> </w:t>
      </w:r>
    </w:p>
    <w:p w14:paraId="0AD02B12" w14:textId="137C0658" w:rsidR="00684C1F" w:rsidRPr="00E25094" w:rsidRDefault="00684C1F" w:rsidP="00E25094">
      <w:pPr>
        <w:pStyle w:val="Sraopastraipa"/>
        <w:tabs>
          <w:tab w:val="left" w:pos="540"/>
        </w:tabs>
        <w:spacing w:before="60" w:after="60"/>
        <w:ind w:left="360" w:right="-994" w:firstLine="0"/>
        <w:jc w:val="right"/>
        <w:rPr>
          <w:rFonts w:cs="Arial"/>
          <w:b/>
          <w:color w:val="FF0000"/>
          <w:sz w:val="20"/>
          <w:szCs w:val="20"/>
        </w:rPr>
      </w:pPr>
      <w:r>
        <w:rPr>
          <w:sz w:val="20"/>
          <w:szCs w:val="20"/>
        </w:rPr>
        <w:tab/>
      </w:r>
    </w:p>
    <w:p w14:paraId="5A3D873C" w14:textId="77777777" w:rsidR="00FC1E11" w:rsidRPr="0043712E" w:rsidRDefault="00FC1E11" w:rsidP="00B50719">
      <w:pPr>
        <w:pStyle w:val="Sraopastraipa"/>
        <w:numPr>
          <w:ilvl w:val="0"/>
          <w:numId w:val="3"/>
        </w:numPr>
        <w:pBdr>
          <w:top w:val="single" w:sz="4" w:space="1" w:color="auto"/>
          <w:bottom w:val="single" w:sz="4" w:space="1" w:color="auto"/>
        </w:pBdr>
        <w:shd w:val="clear" w:color="auto" w:fill="EDEDED"/>
        <w:tabs>
          <w:tab w:val="left" w:pos="284"/>
        </w:tabs>
        <w:spacing w:before="120" w:after="120"/>
        <w:ind w:left="0" w:firstLine="0"/>
        <w:contextualSpacing w:val="0"/>
        <w:rPr>
          <w:rFonts w:eastAsia="Arial" w:cs="Arial"/>
          <w:b/>
          <w:bCs/>
          <w:sz w:val="20"/>
          <w:szCs w:val="20"/>
        </w:rPr>
      </w:pPr>
      <w:bookmarkStart w:id="2" w:name="_Hlk34730466"/>
      <w:r w:rsidRPr="0043712E">
        <w:rPr>
          <w:rFonts w:eastAsia="Arial" w:cs="Arial"/>
          <w:b/>
          <w:bCs/>
          <w:sz w:val="20"/>
          <w:szCs w:val="20"/>
        </w:rPr>
        <w:t>SUTARTINIŲ ĮSIPAREIGOJIMŲ VYKDYMO VIETA</w:t>
      </w:r>
      <w:bookmarkEnd w:id="2"/>
    </w:p>
    <w:p w14:paraId="2C45C78F" w14:textId="5A9A8D5C" w:rsidR="003D3BD3" w:rsidRPr="00A868C8" w:rsidRDefault="00FA0329" w:rsidP="00CF3D30">
      <w:pPr>
        <w:pStyle w:val="Sraopastraipa"/>
        <w:numPr>
          <w:ilvl w:val="1"/>
          <w:numId w:val="3"/>
        </w:numPr>
        <w:tabs>
          <w:tab w:val="left" w:pos="540"/>
        </w:tabs>
        <w:spacing w:before="60" w:after="60"/>
        <w:ind w:left="0" w:firstLine="0"/>
        <w:jc w:val="both"/>
        <w:rPr>
          <w:rFonts w:cs="Arial"/>
          <w:i/>
          <w:color w:val="747474" w:themeColor="background2" w:themeShade="80"/>
          <w:sz w:val="20"/>
          <w:szCs w:val="20"/>
        </w:rPr>
      </w:pPr>
      <w:r w:rsidRPr="00FA0329">
        <w:rPr>
          <w:rFonts w:cs="Arial"/>
          <w:bCs/>
          <w:iCs/>
          <w:sz w:val="20"/>
          <w:szCs w:val="20"/>
        </w:rPr>
        <w:t>Darbų atlikimo</w:t>
      </w:r>
      <w:r w:rsidR="00FC1E11" w:rsidRPr="00FA0329">
        <w:rPr>
          <w:rFonts w:cs="Arial"/>
          <w:bCs/>
          <w:iCs/>
          <w:sz w:val="20"/>
          <w:szCs w:val="20"/>
        </w:rPr>
        <w:t xml:space="preserve"> viet</w:t>
      </w:r>
      <w:r w:rsidRPr="00FA0329">
        <w:rPr>
          <w:rFonts w:cs="Arial"/>
          <w:bCs/>
          <w:iCs/>
          <w:sz w:val="20"/>
          <w:szCs w:val="20"/>
        </w:rPr>
        <w:t>a</w:t>
      </w:r>
      <w:r w:rsidR="00FC1E11" w:rsidRPr="00FA0329">
        <w:rPr>
          <w:rFonts w:cs="Arial"/>
          <w:bCs/>
          <w:iCs/>
          <w:sz w:val="20"/>
          <w:szCs w:val="20"/>
        </w:rPr>
        <w:t xml:space="preserve">: </w:t>
      </w:r>
      <w:r w:rsidR="006715A4" w:rsidRPr="006715A4">
        <w:rPr>
          <w:rFonts w:eastAsia="Arial" w:cs="Arial"/>
          <w:sz w:val="20"/>
          <w:szCs w:val="20"/>
        </w:rPr>
        <w:t>Jėgainės g. 12C, Kaunas, Lietuva</w:t>
      </w:r>
    </w:p>
    <w:p w14:paraId="3154293D" w14:textId="77777777" w:rsidR="00FC1E11" w:rsidRPr="0043712E" w:rsidRDefault="00FC1E11" w:rsidP="00B50719">
      <w:pPr>
        <w:pStyle w:val="Sraopastraipa"/>
        <w:numPr>
          <w:ilvl w:val="0"/>
          <w:numId w:val="3"/>
        </w:numPr>
        <w:pBdr>
          <w:top w:val="single" w:sz="4" w:space="1" w:color="auto"/>
          <w:bottom w:val="single" w:sz="4"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REIKALAVIMAI PIRKIMO OBJEKTUI</w:t>
      </w:r>
    </w:p>
    <w:p w14:paraId="7C1FF8A5" w14:textId="69534A8F" w:rsidR="00134418" w:rsidRPr="006715A4" w:rsidRDefault="00B545DF" w:rsidP="00134418">
      <w:pPr>
        <w:pStyle w:val="Sraopastraipa"/>
        <w:numPr>
          <w:ilvl w:val="1"/>
          <w:numId w:val="3"/>
        </w:numPr>
        <w:tabs>
          <w:tab w:val="left" w:pos="567"/>
        </w:tabs>
        <w:ind w:left="0" w:firstLine="0"/>
        <w:jc w:val="both"/>
        <w:rPr>
          <w:rFonts w:cs="Arial"/>
          <w:bCs/>
          <w:iCs/>
          <w:sz w:val="20"/>
          <w:szCs w:val="20"/>
        </w:rPr>
      </w:pPr>
      <w:r w:rsidRPr="006715A4">
        <w:rPr>
          <w:rFonts w:cs="Arial"/>
          <w:bCs/>
          <w:iCs/>
          <w:sz w:val="20"/>
          <w:szCs w:val="20"/>
        </w:rPr>
        <w:t>Tiekėjas prieš teikdamas pasiūlymą turi įsivertinti Darbų apimtis bei galimas rizikas ir</w:t>
      </w:r>
      <w:r w:rsidR="00B367F2">
        <w:rPr>
          <w:rFonts w:cs="Arial"/>
          <w:bCs/>
          <w:iCs/>
          <w:sz w:val="20"/>
          <w:szCs w:val="20"/>
        </w:rPr>
        <w:t>,</w:t>
      </w:r>
      <w:r w:rsidRPr="006715A4">
        <w:rPr>
          <w:rFonts w:cs="Arial"/>
          <w:bCs/>
          <w:iCs/>
          <w:sz w:val="20"/>
          <w:szCs w:val="20"/>
        </w:rPr>
        <w:t xml:space="preserve"> esant poreikiui, suderinus su Perkančiuoju subjektu, gali atlikti papildomas</w:t>
      </w:r>
      <w:r w:rsidR="006715A4" w:rsidRPr="006715A4">
        <w:rPr>
          <w:rFonts w:cs="Arial"/>
          <w:bCs/>
          <w:iCs/>
          <w:sz w:val="20"/>
          <w:szCs w:val="20"/>
        </w:rPr>
        <w:t xml:space="preserve"> objekto</w:t>
      </w:r>
      <w:r w:rsidRPr="006715A4">
        <w:rPr>
          <w:rFonts w:cs="Arial"/>
          <w:bCs/>
          <w:iCs/>
          <w:sz w:val="20"/>
          <w:szCs w:val="20"/>
        </w:rPr>
        <w:t xml:space="preserve"> apžiūras.</w:t>
      </w:r>
    </w:p>
    <w:p w14:paraId="636445EB" w14:textId="77825AE9" w:rsidR="00134418" w:rsidRPr="00A868C8" w:rsidRDefault="00B545DF" w:rsidP="00134418">
      <w:pPr>
        <w:pStyle w:val="Sraopastraipa"/>
        <w:numPr>
          <w:ilvl w:val="1"/>
          <w:numId w:val="3"/>
        </w:numPr>
        <w:tabs>
          <w:tab w:val="left" w:pos="567"/>
        </w:tabs>
        <w:ind w:left="0" w:firstLine="0"/>
        <w:jc w:val="both"/>
        <w:rPr>
          <w:i/>
          <w:iCs/>
          <w:color w:val="747474" w:themeColor="background2" w:themeShade="80"/>
          <w:sz w:val="20"/>
          <w:szCs w:val="20"/>
          <w:lang w:eastAsia="lt-LT"/>
        </w:rPr>
      </w:pPr>
      <w:r w:rsidRPr="006715A4">
        <w:rPr>
          <w:rFonts w:cs="Arial"/>
          <w:bCs/>
          <w:iCs/>
          <w:sz w:val="20"/>
          <w:szCs w:val="20"/>
        </w:rPr>
        <w:t xml:space="preserve">Tiekėjas, prieš teikdamas pasiūlymą turi įsivertinti esamą situaciją ir rizikas bei numatyti atlikti visus </w:t>
      </w:r>
      <w:r w:rsidR="00AF1D63" w:rsidRPr="006715A4">
        <w:rPr>
          <w:rFonts w:cs="Arial"/>
          <w:bCs/>
          <w:iCs/>
          <w:sz w:val="20"/>
          <w:szCs w:val="20"/>
        </w:rPr>
        <w:t>D</w:t>
      </w:r>
      <w:r w:rsidRPr="006715A4">
        <w:rPr>
          <w:rFonts w:cs="Arial"/>
          <w:bCs/>
          <w:iCs/>
          <w:sz w:val="20"/>
          <w:szCs w:val="20"/>
        </w:rPr>
        <w:t xml:space="preserve">arbus ir medžiagas, kurie yra reikalingi šioje </w:t>
      </w:r>
      <w:r w:rsidR="00A868C8" w:rsidRPr="006715A4">
        <w:rPr>
          <w:rFonts w:cs="Arial"/>
          <w:bCs/>
          <w:iCs/>
          <w:sz w:val="20"/>
          <w:szCs w:val="20"/>
        </w:rPr>
        <w:t>T</w:t>
      </w:r>
      <w:r w:rsidRPr="006715A4">
        <w:rPr>
          <w:rFonts w:cs="Arial"/>
          <w:bCs/>
          <w:iCs/>
          <w:sz w:val="20"/>
          <w:szCs w:val="20"/>
        </w:rPr>
        <w:t>echninėje specifikacijoje</w:t>
      </w:r>
      <w:r w:rsidR="006715A4" w:rsidRPr="006715A4">
        <w:rPr>
          <w:rFonts w:cs="Arial"/>
          <w:bCs/>
          <w:iCs/>
          <w:sz w:val="20"/>
          <w:szCs w:val="20"/>
        </w:rPr>
        <w:t xml:space="preserve"> nurodytiems geležinkelio keliams</w:t>
      </w:r>
      <w:r w:rsidRPr="006715A4">
        <w:rPr>
          <w:rFonts w:cs="Arial"/>
          <w:bCs/>
          <w:iCs/>
          <w:sz w:val="20"/>
          <w:szCs w:val="20"/>
        </w:rPr>
        <w:t xml:space="preserve"> </w:t>
      </w:r>
      <w:r w:rsidR="006715A4">
        <w:rPr>
          <w:rFonts w:cs="Arial"/>
          <w:bCs/>
          <w:iCs/>
          <w:sz w:val="20"/>
          <w:szCs w:val="20"/>
        </w:rPr>
        <w:t>atstatyti bei suremontuoti</w:t>
      </w:r>
      <w:r w:rsidRPr="006715A4">
        <w:rPr>
          <w:rFonts w:cs="Arial"/>
          <w:bCs/>
          <w:iCs/>
          <w:sz w:val="20"/>
          <w:szCs w:val="20"/>
        </w:rPr>
        <w:t xml:space="preserve"> vadovaujantis </w:t>
      </w:r>
      <w:r w:rsidR="006715A4">
        <w:rPr>
          <w:rFonts w:cs="Arial"/>
          <w:bCs/>
          <w:iCs/>
          <w:sz w:val="20"/>
          <w:szCs w:val="20"/>
        </w:rPr>
        <w:t>Lietuvos Respublikos Statybos įstatymu, statybos reglamentais, standartais, taisyklėmis ir normomis darbų atlikimo metu galiojančiomis Lietuvos Respublikos statybos srityje, Geležinkelio kelio ir priežiūros taisyklėmis K/11</w:t>
      </w:r>
      <w:r w:rsidR="007073DF">
        <w:rPr>
          <w:rFonts w:cs="Arial"/>
          <w:bCs/>
          <w:iCs/>
          <w:sz w:val="20"/>
          <w:szCs w:val="20"/>
        </w:rPr>
        <w:t>1</w:t>
      </w:r>
      <w:r w:rsidR="006715A4">
        <w:rPr>
          <w:rFonts w:cs="Arial"/>
          <w:bCs/>
          <w:iCs/>
          <w:sz w:val="20"/>
          <w:szCs w:val="20"/>
        </w:rPr>
        <w:t xml:space="preserve">, Techninio geležinkelio naudojimo nuostatais (patvirtintų Lietuvos Respublikos susisiekimo ministro 1996 m. rugsėjo 20 d. įsakymu </w:t>
      </w:r>
      <w:proofErr w:type="spellStart"/>
      <w:r w:rsidR="006715A4">
        <w:rPr>
          <w:rFonts w:cs="Arial"/>
          <w:bCs/>
          <w:iCs/>
          <w:sz w:val="20"/>
          <w:szCs w:val="20"/>
        </w:rPr>
        <w:t>nr.</w:t>
      </w:r>
      <w:proofErr w:type="spellEnd"/>
      <w:r w:rsidR="006715A4">
        <w:rPr>
          <w:rFonts w:cs="Arial"/>
          <w:bCs/>
          <w:iCs/>
          <w:sz w:val="20"/>
          <w:szCs w:val="20"/>
        </w:rPr>
        <w:t xml:space="preserve"> 297) bei kitų LR statybos norminių aktų reikalavimais bei </w:t>
      </w:r>
      <w:r w:rsidRPr="006715A4">
        <w:rPr>
          <w:rFonts w:cs="Arial"/>
          <w:bCs/>
          <w:iCs/>
          <w:sz w:val="20"/>
          <w:szCs w:val="20"/>
        </w:rPr>
        <w:t>Atliktiems darbams suteikti garantijas</w:t>
      </w:r>
      <w:r w:rsidRPr="00A868C8">
        <w:rPr>
          <w:i/>
          <w:iCs/>
          <w:color w:val="747474" w:themeColor="background2" w:themeShade="80"/>
          <w:sz w:val="20"/>
          <w:szCs w:val="20"/>
          <w:lang w:eastAsia="lt-LT"/>
        </w:rPr>
        <w:t>.</w:t>
      </w:r>
    </w:p>
    <w:p w14:paraId="75467AE4" w14:textId="69513D9C"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 xml:space="preserve">Tiekėjas privalo įsivertinti paruošiamuosius </w:t>
      </w:r>
      <w:r w:rsidR="00AF1D63" w:rsidRPr="007073DF">
        <w:rPr>
          <w:rFonts w:cs="Arial"/>
          <w:bCs/>
          <w:iCs/>
          <w:sz w:val="20"/>
          <w:szCs w:val="20"/>
        </w:rPr>
        <w:t>–</w:t>
      </w:r>
      <w:r w:rsidRPr="007073DF">
        <w:rPr>
          <w:rFonts w:cs="Arial"/>
          <w:bCs/>
          <w:iCs/>
          <w:sz w:val="20"/>
          <w:szCs w:val="20"/>
        </w:rPr>
        <w:t xml:space="preserve"> baigiamuosius darbus (darbo vietos aptvėrimą, darbo vietos apdengimą nuo statybos metu susidariusių dulkių, darbo vietos sutvarkymą po statybos darbų bei kitus parengiamuosius ir baigiamuosius darbus).</w:t>
      </w:r>
    </w:p>
    <w:p w14:paraId="5A81F611"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Visas susidariusias statybines atliekas</w:t>
      </w:r>
      <w:r w:rsidRPr="00AF1D63">
        <w:rPr>
          <w:i/>
          <w:iCs/>
          <w:color w:val="747474" w:themeColor="background2" w:themeShade="80"/>
          <w:sz w:val="20"/>
          <w:szCs w:val="20"/>
          <w:lang w:eastAsia="ru-RU"/>
        </w:rPr>
        <w:t xml:space="preserve"> </w:t>
      </w:r>
      <w:r w:rsidRPr="007073DF">
        <w:rPr>
          <w:rFonts w:cs="Arial"/>
          <w:bCs/>
          <w:iCs/>
          <w:sz w:val="20"/>
          <w:szCs w:val="20"/>
        </w:rPr>
        <w:t xml:space="preserve">Tiekėjas privalo utilizuoti pagal teisės aktuose numatytą tvarką ir reikalavimus. Pavojingos atliekos (pvz., alyva, dažai, cheminės medžiagos) turi būti surenkamos atskirai ir utilizuojamos pagal teisės aktų reikalavimus. </w:t>
      </w:r>
    </w:p>
    <w:p w14:paraId="0FAB09FA"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savo lėšomis aprūpinti savo darbuotojus visomis darbams būtinosiomis priemonėmis: įrankiais, kėlimo mechanizmais, mechanizacijos įranga, apšvietimo lempomis ir kabeliais, pastoliais, asmeninėmis apsaugos priemonėmis (AAP) bei kolektyvinėmis saugos priemonėmis, reikalingomis saugiam ir efektyviam darbų vykdymui.</w:t>
      </w:r>
    </w:p>
    <w:p w14:paraId="0AD95516" w14:textId="77777777" w:rsidR="00134418" w:rsidRPr="00AF1D63" w:rsidRDefault="00B545DF" w:rsidP="00134418">
      <w:pPr>
        <w:pStyle w:val="Sraopastraipa"/>
        <w:numPr>
          <w:ilvl w:val="1"/>
          <w:numId w:val="3"/>
        </w:numPr>
        <w:tabs>
          <w:tab w:val="left" w:pos="567"/>
        </w:tabs>
        <w:ind w:left="0" w:firstLine="0"/>
        <w:jc w:val="both"/>
        <w:rPr>
          <w:rFonts w:eastAsia="Calibri" w:cs="Times New Roman"/>
          <w:b/>
          <w:bCs/>
          <w:i/>
          <w:iCs/>
          <w:color w:val="747474" w:themeColor="background2" w:themeShade="80"/>
          <w:sz w:val="20"/>
          <w:szCs w:val="20"/>
          <w:u w:val="single"/>
        </w:rPr>
      </w:pPr>
      <w:r w:rsidRPr="007073DF">
        <w:rPr>
          <w:rFonts w:cs="Arial"/>
          <w:bCs/>
          <w:iCs/>
          <w:sz w:val="20"/>
          <w:szCs w:val="20"/>
        </w:rPr>
        <w:t>Tiekėjas nuolat turi tvarkyti darbo vietą. Ją laikyti tvarkingą ir saugią</w:t>
      </w:r>
      <w:r w:rsidRPr="00AF1D63">
        <w:rPr>
          <w:i/>
          <w:iCs/>
          <w:color w:val="747474" w:themeColor="background2" w:themeShade="80"/>
          <w:sz w:val="20"/>
          <w:szCs w:val="20"/>
          <w:lang w:eastAsia="ru-RU"/>
        </w:rPr>
        <w:t>.</w:t>
      </w:r>
    </w:p>
    <w:p w14:paraId="2407E20A"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Tiekėjui gali būti suteikta galimybė prisijungti prie katilinės elektros energijos ir vandens tiekimo tinklų, tačiau naudotis leidžiama tik per savo įrengtus apskaitos prietaisus. Prieš prisijungiant, pradiniai apskaitos prietaisų rodmenys fiksuojami dalyvaujant katilinės atsakingam personalui. Už sunaudotą elektros energiją, vandenį ar kitus resursus Tiekėjas atsiskaito su Perkančiuoju subjektu pagal faktinius apskaitos rodmenis.</w:t>
      </w:r>
    </w:p>
    <w:p w14:paraId="22EA06B5"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turės įvykdyti visus darbus, reikalingus tinkamam Projekto įgyvendinimui bei jo užbaigimui (darbo projekto parengimui, statybinės dokumentacijos užpildymas, darbų technologijos projektas, vykdomų statybos darbų išpildomoji dokumentacija, reikalingų ženklų objekte įrengimas, darbų saugai reikalingų įspėjimo ženklų įrengimas) bei kitas Tiekėjui normatyviniais dokumentais numatytas prievoles.</w:t>
      </w:r>
    </w:p>
    <w:p w14:paraId="539DF30D" w14:textId="3D5E1F04"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lastRenderedPageBreak/>
        <w:t>Į Darbų kainą turi būti įskaičiuoti visi mokesčiai, darbo sąnaudos, transportavimo išlaidos ir kita. Tiekėjas prieš teikdamas pasiūlymą turi įsivertinti Darbų apimtis bei galimas rizikas, numatyti visas medžiagas ir darbus, kurie gali atsirasti įgyvendinant aprašytas Darbų apimtis</w:t>
      </w:r>
      <w:r w:rsidR="00AF1D63" w:rsidRPr="007073DF">
        <w:rPr>
          <w:rFonts w:cs="Arial"/>
          <w:bCs/>
          <w:iCs/>
          <w:sz w:val="20"/>
          <w:szCs w:val="20"/>
        </w:rPr>
        <w:t>.</w:t>
      </w:r>
    </w:p>
    <w:p w14:paraId="0310D2FC" w14:textId="1AC62C36"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Už bet kokį Perkančiajam subjektui ir</w:t>
      </w:r>
      <w:r w:rsidR="00AF1D63" w:rsidRPr="007073DF">
        <w:rPr>
          <w:rFonts w:cs="Arial"/>
          <w:bCs/>
          <w:iCs/>
          <w:sz w:val="20"/>
          <w:szCs w:val="20"/>
        </w:rPr>
        <w:t> </w:t>
      </w:r>
      <w:r w:rsidRPr="007073DF">
        <w:rPr>
          <w:rFonts w:cs="Arial"/>
          <w:bCs/>
          <w:iCs/>
          <w:sz w:val="20"/>
          <w:szCs w:val="20"/>
        </w:rPr>
        <w:t>/</w:t>
      </w:r>
      <w:r w:rsidR="00AF1D63" w:rsidRPr="007073DF">
        <w:rPr>
          <w:rFonts w:cs="Arial"/>
          <w:bCs/>
          <w:iCs/>
          <w:sz w:val="20"/>
          <w:szCs w:val="20"/>
        </w:rPr>
        <w:t> </w:t>
      </w:r>
      <w:r w:rsidRPr="007073DF">
        <w:rPr>
          <w:rFonts w:cs="Arial"/>
          <w:bCs/>
          <w:iCs/>
          <w:sz w:val="20"/>
          <w:szCs w:val="20"/>
        </w:rPr>
        <w:t>ar tretiesiems asmenims priklausančio turto sugadinimą ar technologinių procesų normalaus darbo sutrikdymą dėl bet kokio Tiekėjo veiksmo, klaidos ar nerūpestingumo darbų atlikimo metu atsakingas Tiekėjas. Perkančiajam subjektui ir</w:t>
      </w:r>
      <w:r w:rsidR="003570FE" w:rsidRPr="007073DF">
        <w:rPr>
          <w:rFonts w:cs="Arial"/>
          <w:bCs/>
          <w:iCs/>
          <w:sz w:val="20"/>
          <w:szCs w:val="20"/>
        </w:rPr>
        <w:t> </w:t>
      </w:r>
      <w:r w:rsidRPr="007073DF">
        <w:rPr>
          <w:rFonts w:cs="Arial"/>
          <w:bCs/>
          <w:iCs/>
          <w:sz w:val="20"/>
          <w:szCs w:val="20"/>
        </w:rPr>
        <w:t>/</w:t>
      </w:r>
      <w:r w:rsidR="003570FE" w:rsidRPr="007073DF">
        <w:rPr>
          <w:rFonts w:cs="Arial"/>
          <w:bCs/>
          <w:iCs/>
          <w:sz w:val="20"/>
          <w:szCs w:val="20"/>
        </w:rPr>
        <w:t> </w:t>
      </w:r>
      <w:r w:rsidRPr="007073DF">
        <w:rPr>
          <w:rFonts w:cs="Arial"/>
          <w:bCs/>
          <w:iCs/>
          <w:sz w:val="20"/>
          <w:szCs w:val="20"/>
        </w:rPr>
        <w:t>ar tretiesiems asmenims priklausančio sugadinto turto defektai turi būti reikiamai ir tinkamai pašalinti ar pakeisti Tiekėjo jėgomis sąskaita taip, kad būtų atstatyta ankstesnė turto būklė.</w:t>
      </w:r>
    </w:p>
    <w:p w14:paraId="69FF31B6"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registruoti bei apskaityti demontavimo darbus (pildomas statybos darbų žurnalas teisės aktuose numatyta tvarka) tiksliai ir sistemingai tokia forma ir detalumu, kad to pakaktų tiksliai nustatyti, jog demontavimo darbai buvo vykdomi tinkamai (kokybiškai, operatyviai, laikantis, kad visi Tiekėjo sprendimai buvo pagrįsti ir visa veikla vykdoma pagal Sutarties sąlygas).</w:t>
      </w:r>
    </w:p>
    <w:p w14:paraId="55EEB56D" w14:textId="3CF733C1"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 xml:space="preserve">Visi Darbai turi būti atliekami pagal suderintą su Perkančiuoju subjektu </w:t>
      </w:r>
      <w:r w:rsidR="00B01D95" w:rsidRPr="007073DF">
        <w:rPr>
          <w:rFonts w:cs="Arial"/>
          <w:bCs/>
          <w:iCs/>
          <w:sz w:val="20"/>
          <w:szCs w:val="20"/>
        </w:rPr>
        <w:t>T</w:t>
      </w:r>
      <w:r w:rsidRPr="007073DF">
        <w:rPr>
          <w:rFonts w:cs="Arial"/>
          <w:bCs/>
          <w:iCs/>
          <w:sz w:val="20"/>
          <w:szCs w:val="20"/>
        </w:rPr>
        <w:t xml:space="preserve">echninės specifikacijos išpildymo technologinę kortelę bei laikantis nustatytų terminų. Tiekėjas turės pateikti ir suderinti su Perkančiuoju subjektu technologinę darbų vykdymo kortelę ir darbų atlikimo grafiką, šių dokumentų suderinimo terminai nurodyti </w:t>
      </w:r>
      <w:r w:rsidR="007073DF">
        <w:rPr>
          <w:rFonts w:cs="Arial"/>
          <w:bCs/>
          <w:iCs/>
          <w:sz w:val="20"/>
          <w:szCs w:val="20"/>
        </w:rPr>
        <w:t>6</w:t>
      </w:r>
      <w:r w:rsidRPr="007073DF">
        <w:rPr>
          <w:rFonts w:cs="Arial"/>
          <w:bCs/>
          <w:iCs/>
          <w:sz w:val="20"/>
          <w:szCs w:val="20"/>
        </w:rPr>
        <w:t>.3–</w:t>
      </w:r>
      <w:r w:rsidR="007073DF">
        <w:rPr>
          <w:rFonts w:cs="Arial"/>
          <w:bCs/>
          <w:iCs/>
          <w:sz w:val="20"/>
          <w:szCs w:val="20"/>
        </w:rPr>
        <w:t>6.4</w:t>
      </w:r>
      <w:r w:rsidRPr="007073DF">
        <w:rPr>
          <w:rFonts w:cs="Arial"/>
          <w:bCs/>
          <w:iCs/>
          <w:sz w:val="20"/>
          <w:szCs w:val="20"/>
        </w:rPr>
        <w:t xml:space="preserve"> punktuose.</w:t>
      </w:r>
    </w:p>
    <w:p w14:paraId="3108DB1F" w14:textId="4986AC19" w:rsidR="004B0DA1" w:rsidRPr="007073DF" w:rsidRDefault="004B0DA1" w:rsidP="004B0DA1">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w:t>
      </w:r>
      <w:r w:rsidR="00C91541" w:rsidRPr="007073DF">
        <w:rPr>
          <w:rFonts w:cs="Arial"/>
          <w:bCs/>
          <w:iCs/>
          <w:sz w:val="20"/>
          <w:szCs w:val="20"/>
        </w:rPr>
        <w:t>o atsakomybė</w:t>
      </w:r>
      <w:r w:rsidR="002657B3" w:rsidRPr="007073DF">
        <w:rPr>
          <w:rFonts w:cs="Arial"/>
          <w:bCs/>
          <w:iCs/>
          <w:sz w:val="20"/>
          <w:szCs w:val="20"/>
        </w:rPr>
        <w:t xml:space="preserve"> </w:t>
      </w:r>
      <w:r w:rsidRPr="007073DF">
        <w:rPr>
          <w:rFonts w:cs="Arial"/>
          <w:bCs/>
          <w:iCs/>
          <w:sz w:val="20"/>
          <w:szCs w:val="20"/>
        </w:rPr>
        <w:t xml:space="preserve">už </w:t>
      </w:r>
      <w:r w:rsidR="00B8531A" w:rsidRPr="007073DF">
        <w:rPr>
          <w:rFonts w:cs="Arial"/>
          <w:bCs/>
          <w:iCs/>
          <w:sz w:val="20"/>
          <w:szCs w:val="20"/>
        </w:rPr>
        <w:t>darbuotojų saugą ir priešgaisrinę saugą</w:t>
      </w:r>
      <w:r w:rsidRPr="007073DF">
        <w:rPr>
          <w:rFonts w:cs="Arial"/>
          <w:bCs/>
          <w:iCs/>
          <w:sz w:val="20"/>
          <w:szCs w:val="20"/>
        </w:rPr>
        <w:t xml:space="preserve"> nurodyta</w:t>
      </w:r>
      <w:r w:rsidRPr="007073DF">
        <w:rPr>
          <w:bCs/>
        </w:rPr>
        <w:t xml:space="preserve"> </w:t>
      </w:r>
      <w:r w:rsidR="00F206B8">
        <w:rPr>
          <w:rFonts w:cs="Arial"/>
          <w:bCs/>
          <w:iCs/>
          <w:sz w:val="20"/>
          <w:szCs w:val="20"/>
        </w:rPr>
        <w:t>S</w:t>
      </w:r>
      <w:r w:rsidRPr="007073DF">
        <w:rPr>
          <w:rFonts w:cs="Arial"/>
          <w:bCs/>
          <w:iCs/>
          <w:sz w:val="20"/>
          <w:szCs w:val="20"/>
        </w:rPr>
        <w:t xml:space="preserve">utarties </w:t>
      </w:r>
      <w:r w:rsidR="002D709C" w:rsidRPr="007073DF">
        <w:rPr>
          <w:rFonts w:cs="Arial"/>
          <w:bCs/>
          <w:iCs/>
          <w:sz w:val="20"/>
          <w:szCs w:val="20"/>
        </w:rPr>
        <w:t>bendro</w:t>
      </w:r>
      <w:r w:rsidR="002D709C">
        <w:rPr>
          <w:rFonts w:cs="Arial"/>
          <w:bCs/>
          <w:iCs/>
          <w:sz w:val="20"/>
          <w:szCs w:val="20"/>
        </w:rPr>
        <w:t>joje</w:t>
      </w:r>
      <w:r w:rsidR="002D709C" w:rsidRPr="007073DF">
        <w:rPr>
          <w:rFonts w:cs="Arial"/>
          <w:bCs/>
          <w:iCs/>
          <w:sz w:val="20"/>
          <w:szCs w:val="20"/>
        </w:rPr>
        <w:t xml:space="preserve"> </w:t>
      </w:r>
      <w:r w:rsidRPr="007073DF">
        <w:rPr>
          <w:rFonts w:cs="Arial"/>
          <w:bCs/>
          <w:iCs/>
          <w:sz w:val="20"/>
          <w:szCs w:val="20"/>
        </w:rPr>
        <w:t>dalyje.</w:t>
      </w:r>
    </w:p>
    <w:p w14:paraId="6120A940" w14:textId="1ED9FAD5" w:rsidR="00D05DA9" w:rsidRPr="007073DF" w:rsidRDefault="00B545DF" w:rsidP="007073DF">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vykdyti Perkančiojo subjekto pagrįstus reikalavimus ir pašalinti nustatytus trūkumus ir pažeidimus.</w:t>
      </w:r>
    </w:p>
    <w:p w14:paraId="6B4AD577" w14:textId="4E8516F2" w:rsidR="00166979" w:rsidRPr="007073DF" w:rsidRDefault="00166979" w:rsidP="00166979">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Darbus turės suteikti Techninės specifikacijos 4 dalyje nurodyt</w:t>
      </w:r>
      <w:r w:rsidR="00D653E3" w:rsidRPr="007073DF">
        <w:rPr>
          <w:rFonts w:cs="Arial"/>
          <w:bCs/>
          <w:iCs/>
          <w:sz w:val="20"/>
          <w:szCs w:val="20"/>
        </w:rPr>
        <w:t>u</w:t>
      </w:r>
      <w:r w:rsidRPr="007073DF">
        <w:rPr>
          <w:rFonts w:cs="Arial"/>
          <w:bCs/>
          <w:iCs/>
          <w:sz w:val="20"/>
          <w:szCs w:val="20"/>
        </w:rPr>
        <w:t xml:space="preserve"> adres</w:t>
      </w:r>
      <w:r w:rsidR="00D653E3" w:rsidRPr="007073DF">
        <w:rPr>
          <w:rFonts w:cs="Arial"/>
          <w:bCs/>
          <w:iCs/>
          <w:sz w:val="20"/>
          <w:szCs w:val="20"/>
        </w:rPr>
        <w:t>u</w:t>
      </w:r>
      <w:r w:rsidR="00B66C50">
        <w:rPr>
          <w:rFonts w:cs="Arial"/>
          <w:bCs/>
          <w:iCs/>
          <w:sz w:val="20"/>
          <w:szCs w:val="20"/>
        </w:rPr>
        <w:t>.</w:t>
      </w:r>
    </w:p>
    <w:p w14:paraId="50C8CD79" w14:textId="3ABF8224" w:rsidR="00FC1E11" w:rsidRPr="0043712E" w:rsidRDefault="00DE39E3" w:rsidP="00B50719">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DARBŲ VYKDYMO</w:t>
      </w:r>
      <w:r w:rsidR="00FC1E11" w:rsidRPr="0043712E">
        <w:rPr>
          <w:rStyle w:val="Laukeliai"/>
          <w:rFonts w:eastAsia="Arial" w:cs="Arial"/>
          <w:b/>
          <w:bCs/>
          <w:szCs w:val="20"/>
        </w:rPr>
        <w:t xml:space="preserve"> TVARKA IR TERMINAI </w:t>
      </w:r>
    </w:p>
    <w:p w14:paraId="52336F0C" w14:textId="3DF327AF" w:rsidR="00DE39E3" w:rsidRPr="007073DF" w:rsidRDefault="00DE39E3" w:rsidP="0013441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 xml:space="preserve">Bendras darbų atlikimo terminas įskaitant grafiko, bei technologinio darbų aprašo pateikimą, visus </w:t>
      </w:r>
      <w:r w:rsidR="007073DF">
        <w:rPr>
          <w:rFonts w:cs="Arial"/>
          <w:bCs/>
          <w:iCs/>
          <w:sz w:val="20"/>
          <w:szCs w:val="20"/>
        </w:rPr>
        <w:t xml:space="preserve">geležinkelio kelių atstatymo ir remonto </w:t>
      </w:r>
      <w:r w:rsidRPr="007073DF">
        <w:rPr>
          <w:rFonts w:cs="Arial"/>
          <w:bCs/>
          <w:iCs/>
          <w:sz w:val="20"/>
          <w:szCs w:val="20"/>
        </w:rPr>
        <w:t xml:space="preserve">darbus, išpildomosios dokumentacijos pateikimą, bei galutinio priėmimo–perdavimo akto pasirašymą – 8 </w:t>
      </w:r>
      <w:r w:rsidR="00A570BC">
        <w:rPr>
          <w:rFonts w:cs="Arial"/>
          <w:bCs/>
          <w:iCs/>
          <w:sz w:val="20"/>
          <w:szCs w:val="20"/>
        </w:rPr>
        <w:t xml:space="preserve">(aštuonios) </w:t>
      </w:r>
      <w:r w:rsidRPr="007073DF">
        <w:rPr>
          <w:rFonts w:cs="Arial"/>
          <w:bCs/>
          <w:iCs/>
          <w:sz w:val="20"/>
          <w:szCs w:val="20"/>
        </w:rPr>
        <w:t xml:space="preserve">savaitės nuo </w:t>
      </w:r>
      <w:r w:rsidR="00BD195C" w:rsidRPr="007073DF">
        <w:rPr>
          <w:rFonts w:cs="Arial"/>
          <w:bCs/>
          <w:iCs/>
          <w:sz w:val="20"/>
          <w:szCs w:val="20"/>
        </w:rPr>
        <w:t>S</w:t>
      </w:r>
      <w:r w:rsidRPr="007073DF">
        <w:rPr>
          <w:rFonts w:cs="Arial"/>
          <w:bCs/>
          <w:iCs/>
          <w:sz w:val="20"/>
          <w:szCs w:val="20"/>
        </w:rPr>
        <w:t>utarties pasirašymo</w:t>
      </w:r>
      <w:r w:rsidR="00C10B1F">
        <w:rPr>
          <w:rFonts w:cs="Arial"/>
          <w:bCs/>
          <w:iCs/>
          <w:sz w:val="20"/>
          <w:szCs w:val="20"/>
        </w:rPr>
        <w:t xml:space="preserve"> ir jos įsigaliojimo d</w:t>
      </w:r>
      <w:r w:rsidR="009A6C5D">
        <w:rPr>
          <w:rFonts w:cs="Arial"/>
          <w:bCs/>
          <w:iCs/>
          <w:sz w:val="20"/>
          <w:szCs w:val="20"/>
        </w:rPr>
        <w:t>ienos</w:t>
      </w:r>
      <w:r w:rsidRPr="007073DF">
        <w:rPr>
          <w:rFonts w:cs="Arial"/>
          <w:bCs/>
          <w:iCs/>
          <w:sz w:val="20"/>
          <w:szCs w:val="20"/>
        </w:rPr>
        <w:t>.</w:t>
      </w:r>
    </w:p>
    <w:p w14:paraId="1A380065" w14:textId="5C9B9B53" w:rsidR="00DE39E3" w:rsidRPr="007073DF" w:rsidRDefault="007073DF" w:rsidP="00DE39E3">
      <w:pPr>
        <w:pStyle w:val="Sraopastraipa"/>
        <w:widowControl w:val="0"/>
        <w:numPr>
          <w:ilvl w:val="1"/>
          <w:numId w:val="5"/>
        </w:numPr>
        <w:tabs>
          <w:tab w:val="left" w:pos="567"/>
        </w:tabs>
        <w:autoSpaceDE w:val="0"/>
        <w:autoSpaceDN w:val="0"/>
        <w:adjustRightInd w:val="0"/>
        <w:spacing w:before="120" w:after="120" w:line="276" w:lineRule="auto"/>
        <w:ind w:left="0" w:firstLine="0"/>
        <w:jc w:val="both"/>
        <w:rPr>
          <w:rFonts w:cs="Arial"/>
          <w:bCs/>
          <w:iCs/>
          <w:sz w:val="20"/>
          <w:szCs w:val="20"/>
        </w:rPr>
      </w:pPr>
      <w:r>
        <w:rPr>
          <w:rFonts w:cs="Arial"/>
          <w:bCs/>
          <w:iCs/>
          <w:sz w:val="20"/>
          <w:szCs w:val="20"/>
        </w:rPr>
        <w:t>Geležinkelio kelių atstatymo ir remonto</w:t>
      </w:r>
      <w:r w:rsidR="00DE39E3" w:rsidRPr="007073DF">
        <w:rPr>
          <w:rFonts w:cs="Arial"/>
          <w:bCs/>
          <w:iCs/>
          <w:sz w:val="20"/>
          <w:szCs w:val="20"/>
        </w:rPr>
        <w:t xml:space="preserve"> darbai </w:t>
      </w:r>
      <w:r>
        <w:rPr>
          <w:rFonts w:cs="Arial"/>
          <w:bCs/>
          <w:iCs/>
          <w:sz w:val="20"/>
          <w:szCs w:val="20"/>
        </w:rPr>
        <w:t xml:space="preserve">įskaitant grunto kasimo, pagrindo ruošimo, pabėgių keitimo, bėgių remonto darbus </w:t>
      </w:r>
      <w:r w:rsidR="00DE39E3" w:rsidRPr="007073DF">
        <w:rPr>
          <w:rFonts w:cs="Arial"/>
          <w:bCs/>
          <w:iCs/>
          <w:sz w:val="20"/>
          <w:szCs w:val="20"/>
        </w:rPr>
        <w:t xml:space="preserve">bei perdavimą Perkančiajam subjektui eksploatuoti – 4 </w:t>
      </w:r>
      <w:r w:rsidR="00A570BC">
        <w:rPr>
          <w:rFonts w:cs="Arial"/>
          <w:bCs/>
          <w:iCs/>
          <w:sz w:val="20"/>
          <w:szCs w:val="20"/>
        </w:rPr>
        <w:t xml:space="preserve">(keturios) </w:t>
      </w:r>
      <w:r w:rsidR="00DE39E3" w:rsidRPr="007073DF">
        <w:rPr>
          <w:rFonts w:cs="Arial"/>
          <w:bCs/>
          <w:iCs/>
          <w:sz w:val="20"/>
          <w:szCs w:val="20"/>
        </w:rPr>
        <w:t xml:space="preserve">savaitės nuo statybvietės perdavimo akto pasirašymo dienos. </w:t>
      </w:r>
    </w:p>
    <w:p w14:paraId="7173DEC8" w14:textId="63122DCA" w:rsidR="00DE39E3" w:rsidRPr="007073DF" w:rsidRDefault="00DE39E3" w:rsidP="00DE39E3">
      <w:pPr>
        <w:pStyle w:val="Sraopastraipa"/>
        <w:widowControl w:val="0"/>
        <w:numPr>
          <w:ilvl w:val="1"/>
          <w:numId w:val="5"/>
        </w:numPr>
        <w:tabs>
          <w:tab w:val="left" w:pos="567"/>
        </w:tabs>
        <w:autoSpaceDE w:val="0"/>
        <w:autoSpaceDN w:val="0"/>
        <w:adjustRightInd w:val="0"/>
        <w:spacing w:before="120" w:after="120" w:line="276" w:lineRule="auto"/>
        <w:ind w:left="0" w:firstLine="0"/>
        <w:jc w:val="both"/>
        <w:rPr>
          <w:rFonts w:cs="Arial"/>
          <w:bCs/>
          <w:iCs/>
          <w:sz w:val="20"/>
          <w:szCs w:val="20"/>
        </w:rPr>
      </w:pPr>
      <w:r w:rsidRPr="007073DF">
        <w:rPr>
          <w:rFonts w:cs="Arial"/>
          <w:bCs/>
          <w:iCs/>
          <w:sz w:val="20"/>
          <w:szCs w:val="20"/>
        </w:rPr>
        <w:t xml:space="preserve">Per 5 (penkias) darbo dienas nuo </w:t>
      </w:r>
      <w:r w:rsidR="00BD195C" w:rsidRPr="007073DF">
        <w:rPr>
          <w:rFonts w:cs="Arial"/>
          <w:bCs/>
          <w:iCs/>
          <w:sz w:val="20"/>
          <w:szCs w:val="20"/>
        </w:rPr>
        <w:t>S</w:t>
      </w:r>
      <w:r w:rsidRPr="007073DF">
        <w:rPr>
          <w:rFonts w:cs="Arial"/>
          <w:bCs/>
          <w:iCs/>
          <w:sz w:val="20"/>
          <w:szCs w:val="20"/>
        </w:rPr>
        <w:t>utarties pasirašymo dienos, Tiekėjas turi pateikti ir su Perkančiuoju subjektu suderinti technologinį aprašą, kuriame būtų detaliai aprašyti būtiniausi darbai, technologiniai sprendiniai, informacija apie remontui naudojamas medžiagas ir kita su Pirkimo objektu susijusi informacija</w:t>
      </w:r>
      <w:r w:rsidR="004C2508" w:rsidRPr="007073DF">
        <w:rPr>
          <w:rFonts w:cs="Arial"/>
          <w:bCs/>
          <w:iCs/>
          <w:sz w:val="20"/>
          <w:szCs w:val="20"/>
        </w:rPr>
        <w:t>.</w:t>
      </w:r>
    </w:p>
    <w:p w14:paraId="0536926D" w14:textId="1612DC63" w:rsidR="00DE39E3" w:rsidRPr="007073DF" w:rsidRDefault="00DE39E3" w:rsidP="0035426C">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 xml:space="preserve">Per 5 (penkias) darbo dienų nuo </w:t>
      </w:r>
      <w:r w:rsidR="00BD195C" w:rsidRPr="007073DF">
        <w:rPr>
          <w:rFonts w:cs="Arial"/>
          <w:bCs/>
          <w:iCs/>
          <w:sz w:val="20"/>
          <w:szCs w:val="20"/>
        </w:rPr>
        <w:t>S</w:t>
      </w:r>
      <w:r w:rsidRPr="007073DF">
        <w:rPr>
          <w:rFonts w:cs="Arial"/>
          <w:bCs/>
          <w:iCs/>
          <w:sz w:val="20"/>
          <w:szCs w:val="20"/>
        </w:rPr>
        <w:t xml:space="preserve">utarties pasirašymo </w:t>
      </w:r>
      <w:r w:rsidR="00C10B1F">
        <w:rPr>
          <w:rFonts w:cs="Arial"/>
          <w:bCs/>
          <w:iCs/>
          <w:sz w:val="20"/>
          <w:szCs w:val="20"/>
        </w:rPr>
        <w:t xml:space="preserve">ir jos įsigaliojimo </w:t>
      </w:r>
      <w:r w:rsidRPr="007073DF">
        <w:rPr>
          <w:rFonts w:cs="Arial"/>
          <w:bCs/>
          <w:iCs/>
          <w:sz w:val="20"/>
          <w:szCs w:val="20"/>
        </w:rPr>
        <w:t xml:space="preserve">dienos, Tiekėjas turi pateikti ir su Perkančiuoju subjektu susiderinti </w:t>
      </w:r>
      <w:r w:rsidR="006A7419" w:rsidRPr="007073DF">
        <w:rPr>
          <w:rFonts w:cs="Arial"/>
          <w:bCs/>
          <w:iCs/>
          <w:sz w:val="20"/>
          <w:szCs w:val="20"/>
        </w:rPr>
        <w:t>D</w:t>
      </w:r>
      <w:r w:rsidRPr="007073DF">
        <w:rPr>
          <w:rFonts w:cs="Arial"/>
          <w:bCs/>
          <w:iCs/>
          <w:sz w:val="20"/>
          <w:szCs w:val="20"/>
        </w:rPr>
        <w:t>arbų atlikimo grafiką, kuriame aiškiai būtų matomi pagrindiniai darbų žingsniai, jų atlikimo</w:t>
      </w:r>
      <w:r w:rsidRPr="00BD3303">
        <w:rPr>
          <w:i/>
          <w:iCs/>
          <w:color w:val="747474" w:themeColor="background2" w:themeShade="80"/>
          <w:sz w:val="20"/>
          <w:szCs w:val="20"/>
        </w:rPr>
        <w:t xml:space="preserve"> </w:t>
      </w:r>
      <w:r w:rsidRPr="007073DF">
        <w:rPr>
          <w:rFonts w:cs="Arial"/>
          <w:bCs/>
          <w:iCs/>
          <w:sz w:val="20"/>
          <w:szCs w:val="20"/>
        </w:rPr>
        <w:t xml:space="preserve">trukmė, tarpiniai su Perkančiuoju subjektu suderinti </w:t>
      </w:r>
      <w:r w:rsidR="006A7419" w:rsidRPr="007073DF">
        <w:rPr>
          <w:rFonts w:cs="Arial"/>
          <w:bCs/>
          <w:iCs/>
          <w:sz w:val="20"/>
          <w:szCs w:val="20"/>
        </w:rPr>
        <w:t>D</w:t>
      </w:r>
      <w:r w:rsidRPr="007073DF">
        <w:rPr>
          <w:rFonts w:cs="Arial"/>
          <w:bCs/>
          <w:iCs/>
          <w:sz w:val="20"/>
          <w:szCs w:val="20"/>
        </w:rPr>
        <w:t xml:space="preserve">arbų eigos patikrinimai bei galutinis </w:t>
      </w:r>
      <w:r w:rsidR="006A7419" w:rsidRPr="007073DF">
        <w:rPr>
          <w:rFonts w:cs="Arial"/>
          <w:bCs/>
          <w:iCs/>
          <w:sz w:val="20"/>
          <w:szCs w:val="20"/>
        </w:rPr>
        <w:t>D</w:t>
      </w:r>
      <w:r w:rsidRPr="007073DF">
        <w:rPr>
          <w:rFonts w:cs="Arial"/>
          <w:bCs/>
          <w:iCs/>
          <w:sz w:val="20"/>
          <w:szCs w:val="20"/>
        </w:rPr>
        <w:t>arbų baigimo terminas</w:t>
      </w:r>
      <w:r w:rsidR="00BD3303" w:rsidRPr="007073DF">
        <w:rPr>
          <w:rFonts w:cs="Arial"/>
          <w:bCs/>
          <w:iCs/>
          <w:sz w:val="20"/>
          <w:szCs w:val="20"/>
        </w:rPr>
        <w:t>.</w:t>
      </w:r>
    </w:p>
    <w:p w14:paraId="199C0524" w14:textId="03A7AE94" w:rsidR="00DE39E3" w:rsidRPr="007073DF" w:rsidRDefault="00DE39E3" w:rsidP="0035426C">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Tiekėjas, ne vėliau kaip per 5 (penkias) darbo dienas iki Darbų pradžios, turi Perkančiojo subjekto atsakingam darbuotojui pateikti Tiekėjo darbuotojų sąrašą, kurie vykdys Darbus ir bus atsakingi už darbų saugą. Sąraše turi būti nurodyti darbuotojų vardai, pavardės, pareigos bei Tiekėjo transporto priemonės ir jų vairuotojai, jei transportui reikės patekti į Perkančiojo subjekto teritoriją.</w:t>
      </w:r>
    </w:p>
    <w:p w14:paraId="1784456D" w14:textId="7EAF79AE" w:rsidR="00B9098B" w:rsidRPr="007073DF" w:rsidRDefault="00B9098B" w:rsidP="007073DF">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 xml:space="preserve">Tiekėjui tenkanti atsakomybė už vėlavimą atlikti Darbus nurodyta </w:t>
      </w:r>
      <w:r w:rsidR="009A6C5D">
        <w:rPr>
          <w:rFonts w:cs="Arial"/>
          <w:bCs/>
          <w:iCs/>
          <w:sz w:val="20"/>
          <w:szCs w:val="20"/>
        </w:rPr>
        <w:t>S</w:t>
      </w:r>
      <w:r w:rsidRPr="007073DF">
        <w:rPr>
          <w:rFonts w:cs="Arial"/>
          <w:bCs/>
          <w:iCs/>
          <w:sz w:val="20"/>
          <w:szCs w:val="20"/>
        </w:rPr>
        <w:t>utarties bendro</w:t>
      </w:r>
      <w:r w:rsidR="009A6C5D">
        <w:rPr>
          <w:rFonts w:cs="Arial"/>
          <w:bCs/>
          <w:iCs/>
          <w:sz w:val="20"/>
          <w:szCs w:val="20"/>
        </w:rPr>
        <w:t>joje</w:t>
      </w:r>
      <w:r w:rsidR="00907BB1">
        <w:rPr>
          <w:rFonts w:cs="Arial"/>
          <w:bCs/>
          <w:iCs/>
          <w:sz w:val="20"/>
          <w:szCs w:val="20"/>
        </w:rPr>
        <w:t xml:space="preserve"> </w:t>
      </w:r>
      <w:r w:rsidRPr="007073DF">
        <w:rPr>
          <w:rFonts w:cs="Arial"/>
          <w:bCs/>
          <w:iCs/>
          <w:sz w:val="20"/>
          <w:szCs w:val="20"/>
        </w:rPr>
        <w:t>dalyje.</w:t>
      </w:r>
    </w:p>
    <w:p w14:paraId="2D0F3C4E" w14:textId="77777777" w:rsidR="00FC1E11" w:rsidRPr="0043712E" w:rsidRDefault="00FC1E11"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sidRPr="0043712E">
        <w:rPr>
          <w:rStyle w:val="Laukeliai"/>
          <w:rFonts w:eastAsia="Arial" w:cs="Arial"/>
          <w:b/>
          <w:bCs/>
          <w:szCs w:val="20"/>
        </w:rPr>
        <w:t>KOKYBĖ IR TRŪKUMŲ ŠALINIMAS</w:t>
      </w:r>
    </w:p>
    <w:p w14:paraId="418594A4" w14:textId="2CDC0E56" w:rsidR="007073DF" w:rsidRDefault="007073DF"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bookmarkStart w:id="3" w:name="_Hlk129609943"/>
      <w:r w:rsidRPr="003E1D58">
        <w:rPr>
          <w:rFonts w:cs="Arial"/>
          <w:bCs/>
          <w:iCs/>
          <w:sz w:val="20"/>
          <w:szCs w:val="20"/>
        </w:rPr>
        <w:t xml:space="preserve">Pabėgiai </w:t>
      </w:r>
      <w:r w:rsidR="00907BB1">
        <w:rPr>
          <w:rFonts w:cs="Arial"/>
          <w:bCs/>
          <w:iCs/>
          <w:sz w:val="20"/>
          <w:szCs w:val="20"/>
        </w:rPr>
        <w:t>–</w:t>
      </w:r>
      <w:r w:rsidR="003E1D58" w:rsidRPr="003E1D58">
        <w:rPr>
          <w:rFonts w:cs="Arial"/>
          <w:bCs/>
          <w:iCs/>
          <w:sz w:val="20"/>
          <w:szCs w:val="20"/>
        </w:rPr>
        <w:t xml:space="preserve"> </w:t>
      </w:r>
      <w:r w:rsidRPr="003E1D58">
        <w:rPr>
          <w:rFonts w:cs="Arial"/>
          <w:bCs/>
          <w:iCs/>
          <w:sz w:val="20"/>
          <w:szCs w:val="20"/>
        </w:rPr>
        <w:t>IIA ir I</w:t>
      </w:r>
      <w:r w:rsidR="003E1D58" w:rsidRPr="003E1D58">
        <w:rPr>
          <w:rFonts w:cs="Arial"/>
          <w:bCs/>
          <w:iCs/>
          <w:sz w:val="20"/>
          <w:szCs w:val="20"/>
        </w:rPr>
        <w:t xml:space="preserve">IIA tipo impregnuoti lengvos medienos iešminiai pabėgiai. </w:t>
      </w:r>
    </w:p>
    <w:p w14:paraId="501B70E9" w14:textId="0CA06D51" w:rsid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Pabėgių impregnavimas turi atitikti ne žemesnę kaip LST EN 351-1:2007 P3 įsiskverbimo gylio klasę.</w:t>
      </w:r>
    </w:p>
    <w:p w14:paraId="4F11B1FB" w14:textId="608E2D80" w:rsidR="003E1D58" w:rsidRP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Kiekvienas naujas pabėgis turi turėti </w:t>
      </w:r>
      <w:proofErr w:type="spellStart"/>
      <w:r>
        <w:rPr>
          <w:rFonts w:cs="Arial"/>
          <w:bCs/>
          <w:iCs/>
          <w:sz w:val="20"/>
          <w:szCs w:val="20"/>
        </w:rPr>
        <w:t>klemą</w:t>
      </w:r>
      <w:proofErr w:type="spellEnd"/>
      <w:r>
        <w:rPr>
          <w:rFonts w:cs="Arial"/>
          <w:bCs/>
          <w:iCs/>
          <w:sz w:val="20"/>
          <w:szCs w:val="20"/>
        </w:rPr>
        <w:t xml:space="preserve"> (spec. Žymą)</w:t>
      </w:r>
    </w:p>
    <w:p w14:paraId="7DBD395C" w14:textId="3191942A" w:rsidR="00DC44AF" w:rsidRPr="003E1D58" w:rsidRDefault="00DC44AF"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Atliktiems darbams turi galioti ne trumpesnis kaip 36 (trisdešimt šešių) mėnesių garantinis laikotarpis, kuris skaičiuojamas nuo atliktų darbų priėmimo–perdavimo akto pasirašymo dienos. Įrangai ir jos komponentams turi būti taikoma gamintojo nustatyta garantija, tačiau ne trumpesnė kaip 12 (dvylikos) mėnesių, skaičiuojant nuo įrangos priėmimo–perdavimo dienos</w:t>
      </w:r>
      <w:r w:rsidR="005925EF">
        <w:rPr>
          <w:rFonts w:cs="Arial"/>
          <w:bCs/>
          <w:iCs/>
          <w:sz w:val="20"/>
          <w:szCs w:val="20"/>
        </w:rPr>
        <w:t>.</w:t>
      </w:r>
    </w:p>
    <w:p w14:paraId="3A2D9E3C" w14:textId="3D957157" w:rsidR="0069494E" w:rsidRPr="003E1D58" w:rsidRDefault="005B6317" w:rsidP="003E1D58">
      <w:pPr>
        <w:pStyle w:val="Sraopastraipa"/>
        <w:widowControl w:val="0"/>
        <w:numPr>
          <w:ilvl w:val="1"/>
          <w:numId w:val="5"/>
        </w:numPr>
        <w:tabs>
          <w:tab w:val="left" w:pos="567"/>
        </w:tabs>
        <w:autoSpaceDE w:val="0"/>
        <w:autoSpaceDN w:val="0"/>
        <w:adjustRightInd w:val="0"/>
        <w:spacing w:line="276" w:lineRule="auto"/>
        <w:ind w:left="0" w:firstLine="0"/>
        <w:jc w:val="both"/>
        <w:rPr>
          <w:rStyle w:val="Laukeliai"/>
          <w:rFonts w:cs="Arial"/>
          <w:bCs/>
          <w:iCs/>
          <w:szCs w:val="20"/>
        </w:rPr>
      </w:pPr>
      <w:r w:rsidRPr="003E1D58">
        <w:rPr>
          <w:rFonts w:cs="Arial"/>
          <w:bCs/>
          <w:iCs/>
          <w:sz w:val="20"/>
          <w:szCs w:val="20"/>
        </w:rPr>
        <w:t xml:space="preserve">Tiekėjui tenkanti atsakomybė už </w:t>
      </w:r>
      <w:r w:rsidR="009C2318" w:rsidRPr="003E1D58">
        <w:rPr>
          <w:rFonts w:cs="Arial"/>
          <w:bCs/>
          <w:iCs/>
          <w:sz w:val="20"/>
          <w:szCs w:val="20"/>
        </w:rPr>
        <w:t>Darbų</w:t>
      </w:r>
      <w:r w:rsidRPr="003E1D58">
        <w:rPr>
          <w:rFonts w:cs="Arial"/>
          <w:bCs/>
          <w:iCs/>
          <w:sz w:val="20"/>
          <w:szCs w:val="20"/>
        </w:rPr>
        <w:t xml:space="preserve"> kokybę ir trūkumų šalinimą nurodyta </w:t>
      </w:r>
      <w:r w:rsidR="00AC77D1">
        <w:rPr>
          <w:rFonts w:cs="Arial"/>
          <w:bCs/>
          <w:iCs/>
          <w:sz w:val="20"/>
          <w:szCs w:val="20"/>
        </w:rPr>
        <w:t>S</w:t>
      </w:r>
      <w:r w:rsidR="008D4AE1" w:rsidRPr="003E1D58">
        <w:rPr>
          <w:rFonts w:cs="Arial"/>
          <w:bCs/>
          <w:iCs/>
          <w:sz w:val="20"/>
          <w:szCs w:val="20"/>
        </w:rPr>
        <w:t>utarties bendro</w:t>
      </w:r>
      <w:r w:rsidR="00AC77D1">
        <w:rPr>
          <w:rFonts w:cs="Arial"/>
          <w:bCs/>
          <w:iCs/>
          <w:sz w:val="20"/>
          <w:szCs w:val="20"/>
        </w:rPr>
        <w:t xml:space="preserve">joje </w:t>
      </w:r>
      <w:r w:rsidR="00A04434" w:rsidRPr="003E1D58">
        <w:rPr>
          <w:rFonts w:cs="Arial"/>
          <w:bCs/>
          <w:iCs/>
          <w:sz w:val="20"/>
          <w:szCs w:val="20"/>
        </w:rPr>
        <w:t xml:space="preserve">dalyje. </w:t>
      </w:r>
    </w:p>
    <w:bookmarkEnd w:id="0"/>
    <w:bookmarkEnd w:id="3"/>
    <w:p w14:paraId="7046E646" w14:textId="7FC3035E" w:rsidR="00FC1E11" w:rsidRPr="0043712E" w:rsidRDefault="00F848E5"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 xml:space="preserve">PO DARBŲ ATLIKIMO </w:t>
      </w:r>
      <w:r w:rsidR="00FC1E11" w:rsidRPr="0043712E">
        <w:rPr>
          <w:rStyle w:val="Laukeliai"/>
          <w:rFonts w:eastAsia="Arial" w:cs="Arial"/>
          <w:b/>
          <w:bCs/>
          <w:szCs w:val="20"/>
        </w:rPr>
        <w:t>PATEIKIAMI DOKUMENTAI</w:t>
      </w:r>
    </w:p>
    <w:p w14:paraId="2D5AF457" w14:textId="77777777" w:rsidR="00EB26F1" w:rsidRPr="003E1D58" w:rsidRDefault="00846F25"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Technologinis darbų vykdymo (su visais brėžiniais CAD ir PDF formatais);</w:t>
      </w:r>
    </w:p>
    <w:p w14:paraId="025D168B" w14:textId="77777777" w:rsidR="00662B66" w:rsidRPr="003E1D58" w:rsidRDefault="00EB26F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 xml:space="preserve">Personalo kvalifikacinių pažymėjimų kopijos; </w:t>
      </w:r>
    </w:p>
    <w:p w14:paraId="56A94319" w14:textId="77777777" w:rsidR="002647CA" w:rsidRPr="003E1D58" w:rsidRDefault="00662B66"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Naudotų medžiagų, įrangos eksploatacinių savybių deklaracijos ir sertifikatai;</w:t>
      </w:r>
    </w:p>
    <w:p w14:paraId="1059DD32" w14:textId="02DC40EB" w:rsidR="003E1D58" w:rsidRPr="003E1D58" w:rsidRDefault="002647CA"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lastRenderedPageBreak/>
        <w:t>Bandymų protokolai;</w:t>
      </w:r>
    </w:p>
    <w:p w14:paraId="343A4497" w14:textId="7ED106CC" w:rsidR="003E1D58" w:rsidRP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Išpildomasis atstatomo ar remontuojamo geležinkelio kelio brėžinys su visais matmenimis (aukščiais, pločiu, ilgiu)</w:t>
      </w:r>
    </w:p>
    <w:p w14:paraId="411E80FC" w14:textId="034103B9" w:rsidR="00D53311" w:rsidRPr="003E1D58" w:rsidRDefault="00D5331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Kiti aktualūs  su Darbais susiję dokumentai;</w:t>
      </w:r>
    </w:p>
    <w:p w14:paraId="4950BAEB" w14:textId="0666F702" w:rsidR="002A70C1" w:rsidRPr="003E1D58" w:rsidRDefault="002A70C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Atliktų darbų perdavimo–priėmimo aktas.</w:t>
      </w:r>
    </w:p>
    <w:p w14:paraId="033ABE6A" w14:textId="693B9902" w:rsidR="003E1D58" w:rsidRPr="0043712E" w:rsidRDefault="003E1D58"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PRIEDAI</w:t>
      </w:r>
    </w:p>
    <w:p w14:paraId="1C861AA4" w14:textId="459BBDE2" w:rsidR="00164D00"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Priedas </w:t>
      </w:r>
      <w:r w:rsidR="00AC77D1">
        <w:rPr>
          <w:rFonts w:cs="Arial"/>
          <w:bCs/>
          <w:iCs/>
          <w:sz w:val="20"/>
          <w:szCs w:val="20"/>
        </w:rPr>
        <w:t>N</w:t>
      </w:r>
      <w:r>
        <w:rPr>
          <w:rFonts w:cs="Arial"/>
          <w:bCs/>
          <w:iCs/>
          <w:sz w:val="20"/>
          <w:szCs w:val="20"/>
        </w:rPr>
        <w:t xml:space="preserve">r. 1 – </w:t>
      </w:r>
      <w:r w:rsidR="00AC77D1">
        <w:rPr>
          <w:rFonts w:cs="Arial"/>
          <w:bCs/>
          <w:iCs/>
          <w:sz w:val="20"/>
          <w:szCs w:val="20"/>
        </w:rPr>
        <w:t>E</w:t>
      </w:r>
      <w:r>
        <w:rPr>
          <w:rFonts w:cs="Arial"/>
          <w:bCs/>
          <w:iCs/>
          <w:sz w:val="20"/>
          <w:szCs w:val="20"/>
        </w:rPr>
        <w:t>samo geležinkelio schema;</w:t>
      </w:r>
    </w:p>
    <w:p w14:paraId="569BA9EE" w14:textId="10600100" w:rsid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Priedas </w:t>
      </w:r>
      <w:r w:rsidR="00AC77D1">
        <w:rPr>
          <w:rFonts w:cs="Arial"/>
          <w:bCs/>
          <w:iCs/>
          <w:sz w:val="20"/>
          <w:szCs w:val="20"/>
        </w:rPr>
        <w:t>N</w:t>
      </w:r>
      <w:r>
        <w:rPr>
          <w:rFonts w:cs="Arial"/>
          <w:bCs/>
          <w:iCs/>
          <w:sz w:val="20"/>
          <w:szCs w:val="20"/>
        </w:rPr>
        <w:t xml:space="preserve">r. 2 – </w:t>
      </w:r>
      <w:r w:rsidR="00AC77D1">
        <w:rPr>
          <w:rFonts w:cs="Arial"/>
          <w:bCs/>
          <w:iCs/>
          <w:sz w:val="20"/>
          <w:szCs w:val="20"/>
        </w:rPr>
        <w:t>E</w:t>
      </w:r>
      <w:r>
        <w:rPr>
          <w:rFonts w:cs="Arial"/>
          <w:bCs/>
          <w:iCs/>
          <w:sz w:val="20"/>
          <w:szCs w:val="20"/>
        </w:rPr>
        <w:t>samos padėties fotofiksacija.</w:t>
      </w:r>
    </w:p>
    <w:p w14:paraId="039C3432" w14:textId="77777777" w:rsidR="003E1D58" w:rsidRPr="003E1D58" w:rsidRDefault="003E1D58" w:rsidP="003E1D58">
      <w:pPr>
        <w:pStyle w:val="Sraopastraipa"/>
        <w:widowControl w:val="0"/>
        <w:tabs>
          <w:tab w:val="left" w:pos="567"/>
        </w:tabs>
        <w:autoSpaceDE w:val="0"/>
        <w:autoSpaceDN w:val="0"/>
        <w:adjustRightInd w:val="0"/>
        <w:spacing w:line="276" w:lineRule="auto"/>
        <w:ind w:left="0" w:firstLine="0"/>
        <w:jc w:val="both"/>
        <w:rPr>
          <w:rFonts w:cs="Arial"/>
          <w:bCs/>
          <w:iCs/>
          <w:sz w:val="20"/>
          <w:szCs w:val="20"/>
        </w:rPr>
      </w:pPr>
    </w:p>
    <w:sectPr w:rsidR="003E1D58" w:rsidRPr="003E1D58" w:rsidSect="00F54F7D">
      <w:headerReference w:type="default" r:id="rId9"/>
      <w:footerReference w:type="default" r:id="rId10"/>
      <w:headerReference w:type="first" r:id="rId11"/>
      <w:pgSz w:w="11906" w:h="16838" w:code="9"/>
      <w:pgMar w:top="1418" w:right="1134" w:bottom="1134" w:left="1134" w:header="425" w:footer="567" w:gutter="0"/>
      <w:pgNumType w:start="1"/>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D3D4C" w14:textId="77777777" w:rsidR="00D93040" w:rsidRDefault="00D93040" w:rsidP="002D3D62">
      <w:r>
        <w:separator/>
      </w:r>
    </w:p>
  </w:endnote>
  <w:endnote w:type="continuationSeparator" w:id="0">
    <w:p w14:paraId="1CA90E0F" w14:textId="77777777" w:rsidR="00D93040" w:rsidRDefault="00D93040" w:rsidP="002D3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5"/>
      <w:gridCol w:w="1633"/>
    </w:tblGrid>
    <w:tr w:rsidR="00B50719" w:rsidRPr="000D4EE7" w14:paraId="27BD750E" w14:textId="77777777" w:rsidTr="00B363D2">
      <w:tc>
        <w:tcPr>
          <w:tcW w:w="4153" w:type="pct"/>
        </w:tcPr>
        <w:p w14:paraId="5ADADD9C" w14:textId="77777777" w:rsidR="00B50719" w:rsidRPr="000D4EE7" w:rsidRDefault="00B50719" w:rsidP="00B50719">
          <w:pPr>
            <w:pStyle w:val="Porat"/>
            <w:rPr>
              <w:rFonts w:cs="Arial"/>
              <w:sz w:val="14"/>
              <w:szCs w:val="14"/>
            </w:rPr>
          </w:pPr>
          <w:r w:rsidRPr="000D4EE7">
            <w:rPr>
              <w:rFonts w:cs="Arial"/>
              <w:sz w:val="14"/>
              <w:szCs w:val="14"/>
            </w:rPr>
            <w:t>Šis dokumentas yra AB „Kauno energija“ nuosavybė. Dauginti ir platinti be vadovybės sutikimo draudžiama.</w:t>
          </w:r>
        </w:p>
      </w:tc>
      <w:tc>
        <w:tcPr>
          <w:tcW w:w="847" w:type="pct"/>
        </w:tcPr>
        <w:sdt>
          <w:sdtPr>
            <w:rPr>
              <w:rFonts w:cs="Arial"/>
              <w:sz w:val="14"/>
              <w:szCs w:val="14"/>
            </w:rPr>
            <w:id w:val="-926351958"/>
            <w:docPartObj>
              <w:docPartGallery w:val="Page Numbers (Top of Page)"/>
              <w:docPartUnique/>
            </w:docPartObj>
          </w:sdtPr>
          <w:sdtContent>
            <w:p w14:paraId="19748FCD" w14:textId="77777777" w:rsidR="00B50719" w:rsidRPr="000D4EE7" w:rsidRDefault="00B50719" w:rsidP="00B50719">
              <w:pPr>
                <w:pStyle w:val="Porat"/>
                <w:jc w:val="right"/>
                <w:rPr>
                  <w:rFonts w:cs="Arial"/>
                  <w:sz w:val="14"/>
                  <w:szCs w:val="14"/>
                </w:rPr>
              </w:pPr>
              <w:r w:rsidRPr="000D4EE7">
                <w:rPr>
                  <w:rFonts w:cs="Arial"/>
                  <w:sz w:val="14"/>
                  <w:szCs w:val="14"/>
                </w:rPr>
                <w:t xml:space="preserve">Puslapis </w:t>
              </w:r>
              <w:r w:rsidRPr="000D4EE7">
                <w:rPr>
                  <w:rFonts w:cs="Arial"/>
                  <w:sz w:val="14"/>
                  <w:szCs w:val="14"/>
                </w:rPr>
                <w:fldChar w:fldCharType="begin"/>
              </w:r>
              <w:r w:rsidRPr="000D4EE7">
                <w:rPr>
                  <w:rFonts w:cs="Arial"/>
                  <w:sz w:val="14"/>
                  <w:szCs w:val="14"/>
                </w:rPr>
                <w:instrText xml:space="preserve"> PAGE </w:instrText>
              </w:r>
              <w:r w:rsidRPr="000D4EE7">
                <w:rPr>
                  <w:rFonts w:cs="Arial"/>
                  <w:sz w:val="14"/>
                  <w:szCs w:val="14"/>
                </w:rPr>
                <w:fldChar w:fldCharType="separate"/>
              </w:r>
              <w:r w:rsidRPr="000D4EE7">
                <w:rPr>
                  <w:rFonts w:cs="Arial"/>
                  <w:sz w:val="14"/>
                  <w:szCs w:val="14"/>
                </w:rPr>
                <w:t>1</w:t>
              </w:r>
              <w:r w:rsidRPr="000D4EE7">
                <w:rPr>
                  <w:rFonts w:cs="Arial"/>
                  <w:sz w:val="14"/>
                  <w:szCs w:val="14"/>
                </w:rPr>
                <w:fldChar w:fldCharType="end"/>
              </w:r>
              <w:r w:rsidRPr="000D4EE7">
                <w:rPr>
                  <w:rFonts w:cs="Arial"/>
                  <w:sz w:val="14"/>
                  <w:szCs w:val="14"/>
                </w:rPr>
                <w:t xml:space="preserve"> iš </w:t>
              </w:r>
              <w:r w:rsidRPr="000D4EE7">
                <w:rPr>
                  <w:rFonts w:cs="Arial"/>
                  <w:sz w:val="14"/>
                  <w:szCs w:val="14"/>
                </w:rPr>
                <w:fldChar w:fldCharType="begin"/>
              </w:r>
              <w:r w:rsidRPr="000D4EE7">
                <w:rPr>
                  <w:rFonts w:cs="Arial"/>
                  <w:sz w:val="14"/>
                  <w:szCs w:val="14"/>
                </w:rPr>
                <w:instrText xml:space="preserve"> NUMPAGES  </w:instrText>
              </w:r>
              <w:r w:rsidRPr="000D4EE7">
                <w:rPr>
                  <w:rFonts w:cs="Arial"/>
                  <w:sz w:val="14"/>
                  <w:szCs w:val="14"/>
                </w:rPr>
                <w:fldChar w:fldCharType="separate"/>
              </w:r>
              <w:r w:rsidRPr="000D4EE7">
                <w:rPr>
                  <w:rFonts w:cs="Arial"/>
                  <w:sz w:val="14"/>
                  <w:szCs w:val="14"/>
                </w:rPr>
                <w:t>6</w:t>
              </w:r>
              <w:r w:rsidRPr="000D4EE7">
                <w:rPr>
                  <w:rFonts w:cs="Arial"/>
                  <w:sz w:val="14"/>
                  <w:szCs w:val="14"/>
                </w:rPr>
                <w:fldChar w:fldCharType="end"/>
              </w:r>
            </w:p>
          </w:sdtContent>
        </w:sdt>
      </w:tc>
    </w:tr>
  </w:tbl>
  <w:p w14:paraId="33155A05" w14:textId="77777777" w:rsidR="00B50719" w:rsidRDefault="00B5071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E8D48" w14:textId="77777777" w:rsidR="00D93040" w:rsidRDefault="00D93040" w:rsidP="002D3D62">
      <w:r>
        <w:separator/>
      </w:r>
    </w:p>
  </w:footnote>
  <w:footnote w:type="continuationSeparator" w:id="0">
    <w:p w14:paraId="137C8EC0" w14:textId="77777777" w:rsidR="00D93040" w:rsidRDefault="00D93040" w:rsidP="002D3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CF906" w14:textId="30B7F691" w:rsidR="00F54F7D" w:rsidRDefault="00F54F7D" w:rsidP="00F54F7D">
    <w:pPr>
      <w:pStyle w:val="Antrats"/>
      <w:ind w:firstLine="0"/>
    </w:pPr>
    <w:r>
      <w:rPr>
        <w:noProof/>
      </w:rPr>
      <w:drawing>
        <wp:inline distT="0" distB="0" distL="0" distR="0" wp14:anchorId="130A2643" wp14:editId="076A8BF8">
          <wp:extent cx="1600200" cy="457200"/>
          <wp:effectExtent l="0" t="0" r="0" b="0"/>
          <wp:docPr id="442523089"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t="36345" b="33181"/>
                  <a:stretch>
                    <a:fillRect/>
                  </a:stretch>
                </pic:blipFill>
                <pic:spPr>
                  <a:xfrm>
                    <a:off x="0" y="0"/>
                    <a:ext cx="1617662" cy="462189"/>
                  </a:xfrm>
                  <a:prstGeom prst="rect">
                    <a:avLst/>
                  </a:prstGeom>
                  <a:noFill/>
                  <a:ln>
                    <a:noFill/>
                    <a:prstDash/>
                  </a:ln>
                </pic:spPr>
              </pic:pic>
            </a:graphicData>
          </a:graphic>
        </wp:inline>
      </w:drawing>
    </w:r>
    <w:r>
      <w:tab/>
    </w:r>
    <w:r>
      <w:tab/>
    </w:r>
    <w:r w:rsidRPr="00E71CF5">
      <w:rPr>
        <w:rFonts w:cs="Arial"/>
        <w:sz w:val="14"/>
        <w:szCs w:val="14"/>
      </w:rPr>
      <w:t>FO.3.4.2-</w:t>
    </w:r>
    <w:r w:rsidR="00F20C23">
      <w:rPr>
        <w:rFonts w:cs="Arial"/>
        <w:sz w:val="14"/>
        <w:szCs w:val="14"/>
      </w:rPr>
      <w:t>2</w:t>
    </w:r>
  </w:p>
  <w:p w14:paraId="10B23A9B" w14:textId="19B4708C" w:rsidR="00FC1E11" w:rsidRDefault="00FC1E11" w:rsidP="002D3D62">
    <w:pPr>
      <w:pStyle w:val="Antrats"/>
      <w:ind w:hanging="14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74349" w14:textId="79B8025C" w:rsidR="00FC1E11" w:rsidRDefault="002D3D62" w:rsidP="002D3D62">
    <w:pPr>
      <w:pStyle w:val="Antrats"/>
      <w:ind w:firstLine="0"/>
    </w:pPr>
    <w:r>
      <w:rPr>
        <w:noProof/>
      </w:rPr>
      <w:drawing>
        <wp:inline distT="0" distB="0" distL="0" distR="0" wp14:anchorId="233F8DE4" wp14:editId="738E83D2">
          <wp:extent cx="1600200" cy="457200"/>
          <wp:effectExtent l="0" t="0" r="0" b="0"/>
          <wp:docPr id="686388349"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t="36345" b="33181"/>
                  <a:stretch>
                    <a:fillRect/>
                  </a:stretch>
                </pic:blipFill>
                <pic:spPr>
                  <a:xfrm>
                    <a:off x="0" y="0"/>
                    <a:ext cx="1617662" cy="462189"/>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D30F1"/>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E461CE0"/>
    <w:multiLevelType w:val="multilevel"/>
    <w:tmpl w:val="CF1ABC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val="0"/>
        <w:i w:val="0"/>
        <w:iCs/>
        <w:color w:val="auto"/>
      </w:rPr>
    </w:lvl>
    <w:lvl w:ilvl="2">
      <w:start w:val="1"/>
      <w:numFmt w:val="decimal"/>
      <w:isLgl/>
      <w:lvlText w:val="%1.%2.%3."/>
      <w:lvlJc w:val="left"/>
      <w:pPr>
        <w:ind w:left="1080" w:hanging="720"/>
      </w:pPr>
      <w:rPr>
        <w:rFonts w:hint="default"/>
        <w:b w:val="0"/>
        <w:bCs w:val="0"/>
        <w:i w:val="0"/>
        <w:iCs/>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216684C"/>
    <w:multiLevelType w:val="multilevel"/>
    <w:tmpl w:val="529EFED2"/>
    <w:lvl w:ilvl="0">
      <w:start w:val="1"/>
      <w:numFmt w:val="decimal"/>
      <w:lvlText w:val="%1."/>
      <w:lvlJc w:val="left"/>
      <w:pPr>
        <w:ind w:left="720" w:hanging="360"/>
      </w:pPr>
      <w:rPr>
        <w:rFonts w:hint="default"/>
        <w:b w:val="0"/>
        <w:bCs w:val="0"/>
      </w:rPr>
    </w:lvl>
    <w:lvl w:ilvl="1">
      <w:start w:val="1"/>
      <w:numFmt w:val="decimal"/>
      <w:isLgl/>
      <w:lvlText w:val="%1.%2."/>
      <w:lvlJc w:val="left"/>
      <w:pPr>
        <w:ind w:left="1003"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3" w15:restartNumberingAfterBreak="0">
    <w:nsid w:val="36674BF2"/>
    <w:multiLevelType w:val="multilevel"/>
    <w:tmpl w:val="A454CA82"/>
    <w:lvl w:ilvl="0">
      <w:start w:val="1"/>
      <w:numFmt w:val="decimal"/>
      <w:lvlText w:val="%1."/>
      <w:lvlJc w:val="left"/>
      <w:pPr>
        <w:ind w:left="360" w:hanging="360"/>
      </w:pPr>
      <w:rPr>
        <w:rFonts w:hint="default"/>
        <w:b/>
      </w:rPr>
    </w:lvl>
    <w:lvl w:ilvl="1">
      <w:start w:val="6"/>
      <w:numFmt w:val="decimal"/>
      <w:lvlText w:val="%1.%2."/>
      <w:lvlJc w:val="left"/>
      <w:pPr>
        <w:ind w:left="360" w:hanging="360"/>
      </w:pPr>
      <w:rPr>
        <w:rFonts w:ascii="Arial" w:hAnsi="Arial" w:cs="Arial" w:hint="default"/>
        <w:b w:val="0"/>
        <w:i w:val="0"/>
        <w:iCs/>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3D313937"/>
    <w:multiLevelType w:val="multilevel"/>
    <w:tmpl w:val="C1A440B2"/>
    <w:lvl w:ilvl="0">
      <w:start w:val="1"/>
      <w:numFmt w:val="decimal"/>
      <w:lvlText w:val="%1."/>
      <w:lvlJc w:val="left"/>
      <w:pPr>
        <w:ind w:left="720" w:hanging="360"/>
      </w:pPr>
      <w:rPr>
        <w:rFonts w:hint="default"/>
        <w:b/>
        <w:color w:val="auto"/>
      </w:rPr>
    </w:lvl>
    <w:lvl w:ilvl="1">
      <w:start w:val="1"/>
      <w:numFmt w:val="decimal"/>
      <w:isLgl/>
      <w:lvlText w:val="%1.%2."/>
      <w:lvlJc w:val="left"/>
      <w:pPr>
        <w:ind w:left="502" w:hanging="360"/>
      </w:pPr>
      <w:rPr>
        <w:rFonts w:hint="default"/>
        <w:b w:val="0"/>
        <w:i w:val="0"/>
        <w:color w:val="auto"/>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55322E5C"/>
    <w:multiLevelType w:val="multilevel"/>
    <w:tmpl w:val="D52C9E26"/>
    <w:styleLink w:val="Stilius1"/>
    <w:lvl w:ilvl="0">
      <w:start w:val="4"/>
      <w:numFmt w:val="decimal"/>
      <w:lvlText w:val="%1."/>
      <w:lvlJc w:val="left"/>
      <w:pPr>
        <w:ind w:left="720" w:hanging="360"/>
      </w:pPr>
      <w:rPr>
        <w:rFonts w:hint="default"/>
        <w:b w:val="0"/>
        <w:bCs w:val="0"/>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6" w15:restartNumberingAfterBreak="0">
    <w:nsid w:val="698015C4"/>
    <w:multiLevelType w:val="multilevel"/>
    <w:tmpl w:val="CF1ABC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val="0"/>
        <w:i w:val="0"/>
        <w:iCs/>
        <w:color w:val="auto"/>
      </w:rPr>
    </w:lvl>
    <w:lvl w:ilvl="2">
      <w:start w:val="1"/>
      <w:numFmt w:val="decimal"/>
      <w:isLgl/>
      <w:lvlText w:val="%1.%2.%3."/>
      <w:lvlJc w:val="left"/>
      <w:pPr>
        <w:ind w:left="1080" w:hanging="720"/>
      </w:pPr>
      <w:rPr>
        <w:rFonts w:hint="default"/>
        <w:b w:val="0"/>
        <w:bCs w:val="0"/>
        <w:i w:val="0"/>
        <w:iCs/>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6D907C8F"/>
    <w:multiLevelType w:val="multilevel"/>
    <w:tmpl w:val="2F44A738"/>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i w:val="0"/>
        <w:iCs w:val="0"/>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72CD6ACD"/>
    <w:multiLevelType w:val="multilevel"/>
    <w:tmpl w:val="00AAD148"/>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i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7743245D"/>
    <w:multiLevelType w:val="hybridMultilevel"/>
    <w:tmpl w:val="FB9AD0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80121E1"/>
    <w:multiLevelType w:val="multilevel"/>
    <w:tmpl w:val="B7B05EA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color w:val="auto"/>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82E5F9E"/>
    <w:multiLevelType w:val="multilevel"/>
    <w:tmpl w:val="D52C9E26"/>
    <w:numStyleLink w:val="Stilius1"/>
  </w:abstractNum>
  <w:abstractNum w:abstractNumId="12" w15:restartNumberingAfterBreak="0">
    <w:nsid w:val="7C837431"/>
    <w:multiLevelType w:val="multilevel"/>
    <w:tmpl w:val="D6005552"/>
    <w:lvl w:ilvl="0">
      <w:start w:val="6"/>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7D696AA1"/>
    <w:multiLevelType w:val="multilevel"/>
    <w:tmpl w:val="538237D2"/>
    <w:lvl w:ilvl="0">
      <w:start w:val="1"/>
      <w:numFmt w:val="decimal"/>
      <w:lvlText w:val="%1."/>
      <w:lvlJc w:val="left"/>
      <w:pPr>
        <w:ind w:left="720" w:hanging="360"/>
      </w:pPr>
      <w:rPr>
        <w:rFonts w:hint="default"/>
        <w:b/>
        <w:color w:val="auto"/>
      </w:rPr>
    </w:lvl>
    <w:lvl w:ilvl="1">
      <w:start w:val="1"/>
      <w:numFmt w:val="decimal"/>
      <w:isLgl/>
      <w:lvlText w:val="%1.%2."/>
      <w:lvlJc w:val="left"/>
      <w:pPr>
        <w:ind w:left="360" w:hanging="360"/>
      </w:pPr>
      <w:rPr>
        <w:rFonts w:hint="default"/>
        <w:b w:val="0"/>
        <w:bCs/>
      </w:rPr>
    </w:lvl>
    <w:lvl w:ilvl="2">
      <w:start w:val="1"/>
      <w:numFmt w:val="decimal"/>
      <w:isLgl/>
      <w:lvlText w:val="%1.%2.%3."/>
      <w:lvlJc w:val="left"/>
      <w:pPr>
        <w:ind w:left="862"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69237963">
    <w:abstractNumId w:val="4"/>
  </w:num>
  <w:num w:numId="2" w16cid:durableId="390009096">
    <w:abstractNumId w:val="3"/>
  </w:num>
  <w:num w:numId="3" w16cid:durableId="288828410">
    <w:abstractNumId w:val="1"/>
  </w:num>
  <w:num w:numId="4" w16cid:durableId="1975020092">
    <w:abstractNumId w:val="10"/>
  </w:num>
  <w:num w:numId="5" w16cid:durableId="541359198">
    <w:abstractNumId w:val="8"/>
  </w:num>
  <w:num w:numId="6" w16cid:durableId="1317764691">
    <w:abstractNumId w:val="7"/>
  </w:num>
  <w:num w:numId="7" w16cid:durableId="610669460">
    <w:abstractNumId w:val="0"/>
  </w:num>
  <w:num w:numId="8" w16cid:durableId="4478202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218919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6070556">
    <w:abstractNumId w:val="6"/>
  </w:num>
  <w:num w:numId="11" w16cid:durableId="1484739909">
    <w:abstractNumId w:val="2"/>
  </w:num>
  <w:num w:numId="12" w16cid:durableId="796800323">
    <w:abstractNumId w:val="11"/>
  </w:num>
  <w:num w:numId="13" w16cid:durableId="914048533">
    <w:abstractNumId w:val="5"/>
  </w:num>
  <w:num w:numId="14" w16cid:durableId="1107970822">
    <w:abstractNumId w:val="12"/>
  </w:num>
  <w:num w:numId="15" w16cid:durableId="17059070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6BF"/>
    <w:rsid w:val="00000A68"/>
    <w:rsid w:val="00004570"/>
    <w:rsid w:val="00006D0A"/>
    <w:rsid w:val="00015665"/>
    <w:rsid w:val="00015FD9"/>
    <w:rsid w:val="00021E89"/>
    <w:rsid w:val="00022548"/>
    <w:rsid w:val="0003080C"/>
    <w:rsid w:val="00045593"/>
    <w:rsid w:val="000510B6"/>
    <w:rsid w:val="000612C3"/>
    <w:rsid w:val="00065C19"/>
    <w:rsid w:val="00075EB9"/>
    <w:rsid w:val="000C3717"/>
    <w:rsid w:val="000C6334"/>
    <w:rsid w:val="000E31DC"/>
    <w:rsid w:val="000E6F54"/>
    <w:rsid w:val="000F3D0E"/>
    <w:rsid w:val="000F536D"/>
    <w:rsid w:val="0013168D"/>
    <w:rsid w:val="00132B7F"/>
    <w:rsid w:val="00134418"/>
    <w:rsid w:val="00154F48"/>
    <w:rsid w:val="001552A2"/>
    <w:rsid w:val="00164D00"/>
    <w:rsid w:val="00166164"/>
    <w:rsid w:val="00166979"/>
    <w:rsid w:val="001671F3"/>
    <w:rsid w:val="00170316"/>
    <w:rsid w:val="001755C5"/>
    <w:rsid w:val="00181F18"/>
    <w:rsid w:val="00190BD0"/>
    <w:rsid w:val="0019353D"/>
    <w:rsid w:val="001A3061"/>
    <w:rsid w:val="001B18DB"/>
    <w:rsid w:val="001B6087"/>
    <w:rsid w:val="001C105E"/>
    <w:rsid w:val="001D5791"/>
    <w:rsid w:val="001E3258"/>
    <w:rsid w:val="001F06BF"/>
    <w:rsid w:val="001F08DC"/>
    <w:rsid w:val="001F2411"/>
    <w:rsid w:val="001F2ABD"/>
    <w:rsid w:val="001F70D7"/>
    <w:rsid w:val="00202ED0"/>
    <w:rsid w:val="002245C4"/>
    <w:rsid w:val="00241300"/>
    <w:rsid w:val="002449FE"/>
    <w:rsid w:val="00244D2B"/>
    <w:rsid w:val="002473B0"/>
    <w:rsid w:val="00251719"/>
    <w:rsid w:val="002647CA"/>
    <w:rsid w:val="002657B3"/>
    <w:rsid w:val="002719A5"/>
    <w:rsid w:val="002775AA"/>
    <w:rsid w:val="00285C26"/>
    <w:rsid w:val="002871B9"/>
    <w:rsid w:val="002875A2"/>
    <w:rsid w:val="00290FF8"/>
    <w:rsid w:val="002A70C1"/>
    <w:rsid w:val="002B76B3"/>
    <w:rsid w:val="002C5C47"/>
    <w:rsid w:val="002D3D62"/>
    <w:rsid w:val="002D709C"/>
    <w:rsid w:val="002E3735"/>
    <w:rsid w:val="002F5B41"/>
    <w:rsid w:val="003208C0"/>
    <w:rsid w:val="00330B94"/>
    <w:rsid w:val="00331D62"/>
    <w:rsid w:val="00345283"/>
    <w:rsid w:val="00350C40"/>
    <w:rsid w:val="0035426C"/>
    <w:rsid w:val="00356874"/>
    <w:rsid w:val="003570FE"/>
    <w:rsid w:val="00362946"/>
    <w:rsid w:val="00374B19"/>
    <w:rsid w:val="0038091B"/>
    <w:rsid w:val="00383CEA"/>
    <w:rsid w:val="00395633"/>
    <w:rsid w:val="003A017B"/>
    <w:rsid w:val="003A721A"/>
    <w:rsid w:val="003B09D1"/>
    <w:rsid w:val="003C4BED"/>
    <w:rsid w:val="003C5276"/>
    <w:rsid w:val="003C5434"/>
    <w:rsid w:val="003C731B"/>
    <w:rsid w:val="003D1870"/>
    <w:rsid w:val="003D3BD3"/>
    <w:rsid w:val="003E1D58"/>
    <w:rsid w:val="003F0C8D"/>
    <w:rsid w:val="003F6474"/>
    <w:rsid w:val="004008B7"/>
    <w:rsid w:val="004014B8"/>
    <w:rsid w:val="0042723C"/>
    <w:rsid w:val="00431C7E"/>
    <w:rsid w:val="00447B4E"/>
    <w:rsid w:val="004553C8"/>
    <w:rsid w:val="00456466"/>
    <w:rsid w:val="00456ACE"/>
    <w:rsid w:val="004604ED"/>
    <w:rsid w:val="0047704D"/>
    <w:rsid w:val="0048128F"/>
    <w:rsid w:val="00482364"/>
    <w:rsid w:val="0048396B"/>
    <w:rsid w:val="00484BE1"/>
    <w:rsid w:val="00492FF2"/>
    <w:rsid w:val="004B0DA1"/>
    <w:rsid w:val="004B0F74"/>
    <w:rsid w:val="004B106C"/>
    <w:rsid w:val="004B5914"/>
    <w:rsid w:val="004C1415"/>
    <w:rsid w:val="004C2508"/>
    <w:rsid w:val="004C6CF5"/>
    <w:rsid w:val="004D6632"/>
    <w:rsid w:val="004E1E8C"/>
    <w:rsid w:val="00501FA9"/>
    <w:rsid w:val="00502D2C"/>
    <w:rsid w:val="00505F28"/>
    <w:rsid w:val="005062ED"/>
    <w:rsid w:val="00510C8F"/>
    <w:rsid w:val="00513307"/>
    <w:rsid w:val="0052395F"/>
    <w:rsid w:val="00545C45"/>
    <w:rsid w:val="00545DCE"/>
    <w:rsid w:val="005505EE"/>
    <w:rsid w:val="00551D7E"/>
    <w:rsid w:val="00552DEC"/>
    <w:rsid w:val="00553D61"/>
    <w:rsid w:val="005642CA"/>
    <w:rsid w:val="0057152C"/>
    <w:rsid w:val="00575CA6"/>
    <w:rsid w:val="00576FBF"/>
    <w:rsid w:val="00581AA9"/>
    <w:rsid w:val="00584554"/>
    <w:rsid w:val="005925EF"/>
    <w:rsid w:val="0059728F"/>
    <w:rsid w:val="005A70A6"/>
    <w:rsid w:val="005B3362"/>
    <w:rsid w:val="005B41C3"/>
    <w:rsid w:val="005B6317"/>
    <w:rsid w:val="005D13FE"/>
    <w:rsid w:val="005D736F"/>
    <w:rsid w:val="005F6FCC"/>
    <w:rsid w:val="00606E35"/>
    <w:rsid w:val="00611263"/>
    <w:rsid w:val="006177E9"/>
    <w:rsid w:val="00635DB4"/>
    <w:rsid w:val="00650D5D"/>
    <w:rsid w:val="00655491"/>
    <w:rsid w:val="00655D85"/>
    <w:rsid w:val="00655F65"/>
    <w:rsid w:val="00655FF0"/>
    <w:rsid w:val="00662B66"/>
    <w:rsid w:val="00670185"/>
    <w:rsid w:val="006715A4"/>
    <w:rsid w:val="00683D7A"/>
    <w:rsid w:val="00684C1F"/>
    <w:rsid w:val="00685459"/>
    <w:rsid w:val="0069494E"/>
    <w:rsid w:val="006A450A"/>
    <w:rsid w:val="006A7419"/>
    <w:rsid w:val="006B2AFA"/>
    <w:rsid w:val="006B6980"/>
    <w:rsid w:val="006C32DE"/>
    <w:rsid w:val="006C5114"/>
    <w:rsid w:val="006D0EB5"/>
    <w:rsid w:val="006D48ED"/>
    <w:rsid w:val="00701822"/>
    <w:rsid w:val="0070248C"/>
    <w:rsid w:val="00706479"/>
    <w:rsid w:val="007073DF"/>
    <w:rsid w:val="00714F0B"/>
    <w:rsid w:val="0072512B"/>
    <w:rsid w:val="0074179F"/>
    <w:rsid w:val="00742E85"/>
    <w:rsid w:val="00750A0A"/>
    <w:rsid w:val="007571DA"/>
    <w:rsid w:val="00757E88"/>
    <w:rsid w:val="007713F1"/>
    <w:rsid w:val="00774812"/>
    <w:rsid w:val="00777BB7"/>
    <w:rsid w:val="007922B7"/>
    <w:rsid w:val="00794E24"/>
    <w:rsid w:val="00796907"/>
    <w:rsid w:val="007A0BDD"/>
    <w:rsid w:val="007A7606"/>
    <w:rsid w:val="007B230A"/>
    <w:rsid w:val="007D2195"/>
    <w:rsid w:val="007D5E3B"/>
    <w:rsid w:val="007E22FD"/>
    <w:rsid w:val="007F3202"/>
    <w:rsid w:val="007F7556"/>
    <w:rsid w:val="008025B0"/>
    <w:rsid w:val="00806FB8"/>
    <w:rsid w:val="008151DD"/>
    <w:rsid w:val="00827EC7"/>
    <w:rsid w:val="00833EBC"/>
    <w:rsid w:val="00846F25"/>
    <w:rsid w:val="00850AD8"/>
    <w:rsid w:val="0087211C"/>
    <w:rsid w:val="00873C8B"/>
    <w:rsid w:val="00883DBC"/>
    <w:rsid w:val="008A64DE"/>
    <w:rsid w:val="008A6D4A"/>
    <w:rsid w:val="008B3E12"/>
    <w:rsid w:val="008C315A"/>
    <w:rsid w:val="008D4AE1"/>
    <w:rsid w:val="008D5442"/>
    <w:rsid w:val="008E5B17"/>
    <w:rsid w:val="008E5B36"/>
    <w:rsid w:val="008F440B"/>
    <w:rsid w:val="008F7517"/>
    <w:rsid w:val="008F7DF2"/>
    <w:rsid w:val="00907BB1"/>
    <w:rsid w:val="009148F5"/>
    <w:rsid w:val="00916B1E"/>
    <w:rsid w:val="009230AF"/>
    <w:rsid w:val="00944584"/>
    <w:rsid w:val="00957319"/>
    <w:rsid w:val="00971961"/>
    <w:rsid w:val="0097250E"/>
    <w:rsid w:val="00977C80"/>
    <w:rsid w:val="00980A28"/>
    <w:rsid w:val="0098482A"/>
    <w:rsid w:val="00985A94"/>
    <w:rsid w:val="009A6C5D"/>
    <w:rsid w:val="009C1812"/>
    <w:rsid w:val="009C2318"/>
    <w:rsid w:val="009C2F06"/>
    <w:rsid w:val="009C39EE"/>
    <w:rsid w:val="009D2411"/>
    <w:rsid w:val="009D253E"/>
    <w:rsid w:val="009D75D2"/>
    <w:rsid w:val="009E643A"/>
    <w:rsid w:val="009E78C5"/>
    <w:rsid w:val="00A00893"/>
    <w:rsid w:val="00A036A4"/>
    <w:rsid w:val="00A04434"/>
    <w:rsid w:val="00A146CE"/>
    <w:rsid w:val="00A25068"/>
    <w:rsid w:val="00A277E2"/>
    <w:rsid w:val="00A3078A"/>
    <w:rsid w:val="00A405B8"/>
    <w:rsid w:val="00A44E58"/>
    <w:rsid w:val="00A54D28"/>
    <w:rsid w:val="00A56A32"/>
    <w:rsid w:val="00A570BC"/>
    <w:rsid w:val="00A75D85"/>
    <w:rsid w:val="00A80D4A"/>
    <w:rsid w:val="00A868C8"/>
    <w:rsid w:val="00A92C3F"/>
    <w:rsid w:val="00AA0C3F"/>
    <w:rsid w:val="00AA3960"/>
    <w:rsid w:val="00AB00BC"/>
    <w:rsid w:val="00AB440F"/>
    <w:rsid w:val="00AB4662"/>
    <w:rsid w:val="00AC77D1"/>
    <w:rsid w:val="00AE4675"/>
    <w:rsid w:val="00AF1D63"/>
    <w:rsid w:val="00AF399E"/>
    <w:rsid w:val="00AF556D"/>
    <w:rsid w:val="00AF69C9"/>
    <w:rsid w:val="00B01D95"/>
    <w:rsid w:val="00B13B24"/>
    <w:rsid w:val="00B15C62"/>
    <w:rsid w:val="00B24AA1"/>
    <w:rsid w:val="00B25D9F"/>
    <w:rsid w:val="00B276CF"/>
    <w:rsid w:val="00B27E57"/>
    <w:rsid w:val="00B32376"/>
    <w:rsid w:val="00B337BD"/>
    <w:rsid w:val="00B34BB2"/>
    <w:rsid w:val="00B367F2"/>
    <w:rsid w:val="00B40EAD"/>
    <w:rsid w:val="00B41CFE"/>
    <w:rsid w:val="00B4614C"/>
    <w:rsid w:val="00B50284"/>
    <w:rsid w:val="00B50719"/>
    <w:rsid w:val="00B545DF"/>
    <w:rsid w:val="00B63239"/>
    <w:rsid w:val="00B66C50"/>
    <w:rsid w:val="00B70432"/>
    <w:rsid w:val="00B70D8D"/>
    <w:rsid w:val="00B72428"/>
    <w:rsid w:val="00B72545"/>
    <w:rsid w:val="00B849C1"/>
    <w:rsid w:val="00B8531A"/>
    <w:rsid w:val="00B9098B"/>
    <w:rsid w:val="00BA6BD8"/>
    <w:rsid w:val="00BC7514"/>
    <w:rsid w:val="00BD195C"/>
    <w:rsid w:val="00BD3303"/>
    <w:rsid w:val="00BF09DA"/>
    <w:rsid w:val="00BF31B5"/>
    <w:rsid w:val="00BF76B0"/>
    <w:rsid w:val="00C00057"/>
    <w:rsid w:val="00C03B19"/>
    <w:rsid w:val="00C10B1F"/>
    <w:rsid w:val="00C14015"/>
    <w:rsid w:val="00C3397E"/>
    <w:rsid w:val="00C479EC"/>
    <w:rsid w:val="00C52243"/>
    <w:rsid w:val="00C7457F"/>
    <w:rsid w:val="00C805CB"/>
    <w:rsid w:val="00C81803"/>
    <w:rsid w:val="00C82F9A"/>
    <w:rsid w:val="00C91541"/>
    <w:rsid w:val="00CA325A"/>
    <w:rsid w:val="00CA5269"/>
    <w:rsid w:val="00CA622A"/>
    <w:rsid w:val="00CB0EC8"/>
    <w:rsid w:val="00CD7E06"/>
    <w:rsid w:val="00CE0EA1"/>
    <w:rsid w:val="00CE3B74"/>
    <w:rsid w:val="00D05DA9"/>
    <w:rsid w:val="00D11130"/>
    <w:rsid w:val="00D16C19"/>
    <w:rsid w:val="00D41F49"/>
    <w:rsid w:val="00D44018"/>
    <w:rsid w:val="00D53311"/>
    <w:rsid w:val="00D628F6"/>
    <w:rsid w:val="00D653E3"/>
    <w:rsid w:val="00D66579"/>
    <w:rsid w:val="00D71D3A"/>
    <w:rsid w:val="00D72BB0"/>
    <w:rsid w:val="00D820CE"/>
    <w:rsid w:val="00D93040"/>
    <w:rsid w:val="00D96741"/>
    <w:rsid w:val="00DB0F1D"/>
    <w:rsid w:val="00DC1C55"/>
    <w:rsid w:val="00DC44AF"/>
    <w:rsid w:val="00DD05E5"/>
    <w:rsid w:val="00DE078D"/>
    <w:rsid w:val="00DE39E3"/>
    <w:rsid w:val="00DF4F36"/>
    <w:rsid w:val="00E04641"/>
    <w:rsid w:val="00E05AFA"/>
    <w:rsid w:val="00E1229A"/>
    <w:rsid w:val="00E12E54"/>
    <w:rsid w:val="00E23B1E"/>
    <w:rsid w:val="00E25094"/>
    <w:rsid w:val="00E2760B"/>
    <w:rsid w:val="00E45265"/>
    <w:rsid w:val="00E46C3D"/>
    <w:rsid w:val="00E6481D"/>
    <w:rsid w:val="00E70F21"/>
    <w:rsid w:val="00E75F86"/>
    <w:rsid w:val="00E8185B"/>
    <w:rsid w:val="00E83809"/>
    <w:rsid w:val="00E87B79"/>
    <w:rsid w:val="00E9375E"/>
    <w:rsid w:val="00EA200F"/>
    <w:rsid w:val="00EA26D5"/>
    <w:rsid w:val="00EB26F1"/>
    <w:rsid w:val="00EB2FF5"/>
    <w:rsid w:val="00ED3BFD"/>
    <w:rsid w:val="00EE4F78"/>
    <w:rsid w:val="00F0709C"/>
    <w:rsid w:val="00F177F3"/>
    <w:rsid w:val="00F206B8"/>
    <w:rsid w:val="00F20C23"/>
    <w:rsid w:val="00F27FC2"/>
    <w:rsid w:val="00F42C51"/>
    <w:rsid w:val="00F45757"/>
    <w:rsid w:val="00F45904"/>
    <w:rsid w:val="00F54F7D"/>
    <w:rsid w:val="00F5543A"/>
    <w:rsid w:val="00F55BCB"/>
    <w:rsid w:val="00F62940"/>
    <w:rsid w:val="00F64FDB"/>
    <w:rsid w:val="00F82EBC"/>
    <w:rsid w:val="00F848E5"/>
    <w:rsid w:val="00F9306F"/>
    <w:rsid w:val="00F93B7D"/>
    <w:rsid w:val="00F93B8D"/>
    <w:rsid w:val="00FA0329"/>
    <w:rsid w:val="00FA49A9"/>
    <w:rsid w:val="00FB2EF8"/>
    <w:rsid w:val="00FB55F6"/>
    <w:rsid w:val="00FB5F2E"/>
    <w:rsid w:val="00FC1E11"/>
    <w:rsid w:val="00FE6BFB"/>
    <w:rsid w:val="00FF6BE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41488"/>
  <w15:chartTrackingRefBased/>
  <w15:docId w15:val="{C35C7263-5703-44F7-87D2-BD4F9B502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1E11"/>
    <w:pPr>
      <w:spacing w:after="0" w:line="240" w:lineRule="auto"/>
      <w:ind w:firstLine="357"/>
    </w:pPr>
    <w:rPr>
      <w:rFonts w:ascii="Arial" w:hAnsi="Arial"/>
      <w:kern w:val="0"/>
      <w:sz w:val="22"/>
      <w:szCs w:val="22"/>
      <w14:ligatures w14:val="none"/>
    </w:rPr>
  </w:style>
  <w:style w:type="paragraph" w:styleId="Antrat1">
    <w:name w:val="heading 1"/>
    <w:basedOn w:val="prastasis"/>
    <w:next w:val="prastasis"/>
    <w:link w:val="Antrat1Diagrama"/>
    <w:uiPriority w:val="9"/>
    <w:qFormat/>
    <w:rsid w:val="001F06B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1F06B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1F06BF"/>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1F06BF"/>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1F06BF"/>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1F06BF"/>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1F06BF"/>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1F06BF"/>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1F06BF"/>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1F06BF"/>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1F06BF"/>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1F06BF"/>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1F06BF"/>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1F06BF"/>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1F06BF"/>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1F06BF"/>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1F06BF"/>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1F06BF"/>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1F06BF"/>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F06BF"/>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1F06BF"/>
    <w:pPr>
      <w:numPr>
        <w:ilvl w:val="1"/>
      </w:numPr>
      <w:ind w:firstLine="357"/>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1F06BF"/>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1F06BF"/>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1F06BF"/>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TES_tekst-punktais"/>
    <w:basedOn w:val="prastasis"/>
    <w:link w:val="SraopastraipaDiagrama"/>
    <w:uiPriority w:val="34"/>
    <w:qFormat/>
    <w:rsid w:val="001F06BF"/>
    <w:pPr>
      <w:ind w:left="720"/>
      <w:contextualSpacing/>
    </w:pPr>
  </w:style>
  <w:style w:type="character" w:styleId="Rykuspabraukimas">
    <w:name w:val="Intense Emphasis"/>
    <w:basedOn w:val="Numatytasispastraiposriftas"/>
    <w:uiPriority w:val="21"/>
    <w:qFormat/>
    <w:rsid w:val="001F06BF"/>
    <w:rPr>
      <w:i/>
      <w:iCs/>
      <w:color w:val="0F4761" w:themeColor="accent1" w:themeShade="BF"/>
    </w:rPr>
  </w:style>
  <w:style w:type="paragraph" w:styleId="Iskirtacitata">
    <w:name w:val="Intense Quote"/>
    <w:basedOn w:val="prastasis"/>
    <w:next w:val="prastasis"/>
    <w:link w:val="IskirtacitataDiagrama"/>
    <w:uiPriority w:val="30"/>
    <w:qFormat/>
    <w:rsid w:val="001F06B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1F06BF"/>
    <w:rPr>
      <w:i/>
      <w:iCs/>
      <w:color w:val="0F4761" w:themeColor="accent1" w:themeShade="BF"/>
    </w:rPr>
  </w:style>
  <w:style w:type="character" w:styleId="Rykinuoroda">
    <w:name w:val="Intense Reference"/>
    <w:basedOn w:val="Numatytasispastraiposriftas"/>
    <w:uiPriority w:val="32"/>
    <w:qFormat/>
    <w:rsid w:val="001F06BF"/>
    <w:rPr>
      <w:b/>
      <w:bCs/>
      <w:smallCaps/>
      <w:color w:val="0F4761" w:themeColor="accent1" w:themeShade="BF"/>
      <w:spacing w:val="5"/>
    </w:rPr>
  </w:style>
  <w:style w:type="paragraph" w:styleId="Porat">
    <w:name w:val="footer"/>
    <w:basedOn w:val="prastasis"/>
    <w:link w:val="PoratDiagrama"/>
    <w:unhideWhenUsed/>
    <w:rsid w:val="00FC1E11"/>
    <w:pPr>
      <w:tabs>
        <w:tab w:val="center" w:pos="4819"/>
        <w:tab w:val="right" w:pos="9638"/>
      </w:tabs>
    </w:pPr>
  </w:style>
  <w:style w:type="character" w:customStyle="1" w:styleId="PoratDiagrama">
    <w:name w:val="Poraštė Diagrama"/>
    <w:basedOn w:val="Numatytasispastraiposriftas"/>
    <w:link w:val="Porat"/>
    <w:rsid w:val="00FC1E11"/>
    <w:rPr>
      <w:rFonts w:ascii="Arial" w:hAnsi="Arial"/>
      <w:kern w:val="0"/>
      <w:sz w:val="22"/>
      <w:szCs w:val="22"/>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FC1E11"/>
  </w:style>
  <w:style w:type="character" w:customStyle="1" w:styleId="Laukeliai">
    <w:name w:val="Laukeliai"/>
    <w:basedOn w:val="Numatytasispastraiposriftas"/>
    <w:uiPriority w:val="1"/>
    <w:qFormat/>
    <w:rsid w:val="00FC1E11"/>
    <w:rPr>
      <w:rFonts w:ascii="Arial" w:hAnsi="Arial"/>
      <w:sz w:val="20"/>
    </w:rPr>
  </w:style>
  <w:style w:type="paragraph" w:styleId="Antrats">
    <w:name w:val="header"/>
    <w:basedOn w:val="prastasis"/>
    <w:link w:val="AntratsDiagrama"/>
    <w:uiPriority w:val="99"/>
    <w:unhideWhenUsed/>
    <w:rsid w:val="00FC1E11"/>
    <w:pPr>
      <w:tabs>
        <w:tab w:val="center" w:pos="4819"/>
        <w:tab w:val="right" w:pos="9638"/>
      </w:tabs>
    </w:pPr>
  </w:style>
  <w:style w:type="character" w:customStyle="1" w:styleId="AntratsDiagrama">
    <w:name w:val="Antraštės Diagrama"/>
    <w:basedOn w:val="Numatytasispastraiposriftas"/>
    <w:link w:val="Antrats"/>
    <w:uiPriority w:val="99"/>
    <w:rsid w:val="00FC1E11"/>
    <w:rPr>
      <w:rFonts w:ascii="Arial" w:hAnsi="Arial"/>
      <w:kern w:val="0"/>
      <w:sz w:val="22"/>
      <w:szCs w:val="22"/>
      <w14:ligatures w14:val="none"/>
    </w:rPr>
  </w:style>
  <w:style w:type="table" w:customStyle="1" w:styleId="TableGrid1">
    <w:name w:val="Table Grid1"/>
    <w:basedOn w:val="prastojilentel"/>
    <w:next w:val="Lentelstinklelis"/>
    <w:uiPriority w:val="99"/>
    <w:rsid w:val="00FC1E11"/>
    <w:pPr>
      <w:spacing w:after="0" w:line="240" w:lineRule="auto"/>
    </w:pPr>
    <w:rPr>
      <w:rFonts w:ascii="Times New Roman" w:eastAsia="Times New Roman" w:hAnsi="Times New Roman"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39"/>
    <w:rsid w:val="00FC1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DC1C55"/>
    <w:rPr>
      <w:sz w:val="16"/>
      <w:szCs w:val="16"/>
    </w:rPr>
  </w:style>
  <w:style w:type="paragraph" w:styleId="Komentarotekstas">
    <w:name w:val="annotation text"/>
    <w:basedOn w:val="prastasis"/>
    <w:link w:val="KomentarotekstasDiagrama"/>
    <w:uiPriority w:val="99"/>
    <w:unhideWhenUsed/>
    <w:rsid w:val="00DC1C55"/>
    <w:rPr>
      <w:sz w:val="20"/>
      <w:szCs w:val="20"/>
    </w:rPr>
  </w:style>
  <w:style w:type="character" w:customStyle="1" w:styleId="KomentarotekstasDiagrama">
    <w:name w:val="Komentaro tekstas Diagrama"/>
    <w:basedOn w:val="Numatytasispastraiposriftas"/>
    <w:link w:val="Komentarotekstas"/>
    <w:uiPriority w:val="99"/>
    <w:rsid w:val="00DC1C55"/>
    <w:rPr>
      <w:rFonts w:ascii="Arial" w:hAnsi="Arial"/>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DC1C55"/>
    <w:rPr>
      <w:b/>
      <w:bCs/>
    </w:rPr>
  </w:style>
  <w:style w:type="character" w:customStyle="1" w:styleId="KomentarotemaDiagrama">
    <w:name w:val="Komentaro tema Diagrama"/>
    <w:basedOn w:val="KomentarotekstasDiagrama"/>
    <w:link w:val="Komentarotema"/>
    <w:uiPriority w:val="99"/>
    <w:semiHidden/>
    <w:rsid w:val="00DC1C55"/>
    <w:rPr>
      <w:rFonts w:ascii="Arial" w:hAnsi="Arial"/>
      <w:b/>
      <w:bCs/>
      <w:kern w:val="0"/>
      <w:sz w:val="20"/>
      <w:szCs w:val="20"/>
      <w14:ligatures w14:val="none"/>
    </w:rPr>
  </w:style>
  <w:style w:type="paragraph" w:styleId="prastasiniatinklio">
    <w:name w:val="Normal (Web)"/>
    <w:basedOn w:val="prastasis"/>
    <w:uiPriority w:val="99"/>
    <w:semiHidden/>
    <w:unhideWhenUsed/>
    <w:rsid w:val="00C03B19"/>
    <w:rPr>
      <w:rFonts w:ascii="Times New Roman" w:hAnsi="Times New Roman" w:cs="Times New Roman"/>
      <w:sz w:val="24"/>
      <w:szCs w:val="24"/>
    </w:rPr>
  </w:style>
  <w:style w:type="paragraph" w:styleId="Pataisymai">
    <w:name w:val="Revision"/>
    <w:hidden/>
    <w:uiPriority w:val="99"/>
    <w:semiHidden/>
    <w:rsid w:val="00FB2EF8"/>
    <w:pPr>
      <w:spacing w:after="0" w:line="240" w:lineRule="auto"/>
    </w:pPr>
    <w:rPr>
      <w:rFonts w:ascii="Arial" w:hAnsi="Arial"/>
      <w:kern w:val="0"/>
      <w:sz w:val="22"/>
      <w:szCs w:val="22"/>
      <w14:ligatures w14:val="none"/>
    </w:rPr>
  </w:style>
  <w:style w:type="numbering" w:customStyle="1" w:styleId="Stilius1">
    <w:name w:val="Stilius1"/>
    <w:uiPriority w:val="99"/>
    <w:rsid w:val="00B545DF"/>
    <w:pPr>
      <w:numPr>
        <w:numId w:val="13"/>
      </w:numPr>
    </w:pPr>
  </w:style>
  <w:style w:type="paragraph" w:customStyle="1" w:styleId="Antrat21">
    <w:name w:val="Antraštė 21"/>
    <w:basedOn w:val="prastasis"/>
    <w:qFormat/>
    <w:rsid w:val="002245C4"/>
    <w:pPr>
      <w:widowControl w:val="0"/>
      <w:shd w:val="clear" w:color="auto" w:fill="FFFFFF"/>
      <w:autoSpaceDE w:val="0"/>
      <w:autoSpaceDN w:val="0"/>
      <w:adjustRightInd w:val="0"/>
      <w:spacing w:after="360" w:line="264" w:lineRule="auto"/>
      <w:ind w:firstLine="0"/>
    </w:pPr>
    <w:rPr>
      <w:rFonts w:eastAsia="Times New Roman" w:cs="Arial"/>
      <w:b/>
      <w:bCs/>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9187870">
      <w:bodyDiv w:val="1"/>
      <w:marLeft w:val="0"/>
      <w:marRight w:val="0"/>
      <w:marTop w:val="0"/>
      <w:marBottom w:val="0"/>
      <w:divBdr>
        <w:top w:val="none" w:sz="0" w:space="0" w:color="auto"/>
        <w:left w:val="none" w:sz="0" w:space="0" w:color="auto"/>
        <w:bottom w:val="none" w:sz="0" w:space="0" w:color="auto"/>
        <w:right w:val="none" w:sz="0" w:space="0" w:color="auto"/>
      </w:divBdr>
    </w:div>
    <w:div w:id="1326082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7E48C42F3660D4BA2A9B6ADE566F742" ma:contentTypeVersion="16" ma:contentTypeDescription="Create a new document." ma:contentTypeScope="" ma:versionID="0142424319459cfa448b9a7a1872f31b">
  <xsd:schema xmlns:xsd="http://www.w3.org/2001/XMLSchema" xmlns:xs="http://www.w3.org/2001/XMLSchema" xmlns:p="http://schemas.microsoft.com/office/2006/metadata/properties" xmlns:ns2="ae584d97-971f-4a2a-a6c4-93f334d67b63" xmlns:ns3="2a268eb0-f7e3-4e97-9a88-eb6273e8d17d" targetNamespace="http://schemas.microsoft.com/office/2006/metadata/properties" ma:root="true" ma:fieldsID="c21c1595e6f7c3a37a660e2646f883a6" ns2:_="" ns3:_="">
    <xsd:import namespace="ae584d97-971f-4a2a-a6c4-93f334d67b63"/>
    <xsd:import namespace="2a268eb0-f7e3-4e97-9a88-eb6273e8d17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4d97-971f-4a2a-a6c4-93f334d67b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d00d246e-541b-4ebb-b565-09457b4e2d85"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268eb0-f7e3-4e97-9a88-eb6273e8d17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2a2a45ab-2051-4804-a676-8a2affb533b3}" ma:internalName="TaxCatchAll" ma:showField="CatchAllData" ma:web="2a268eb0-f7e3-4e97-9a88-eb6273e8d17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268eb0-f7e3-4e97-9a88-eb6273e8d17d" xsi:nil="true"/>
    <lcf76f155ced4ddcb4097134ff3c332f xmlns="ae584d97-971f-4a2a-a6c4-93f334d67b6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E7EFBF-926E-4A1D-846D-5455BFAD7F5B}">
  <ds:schemaRefs>
    <ds:schemaRef ds:uri="http://schemas.openxmlformats.org/officeDocument/2006/bibliography"/>
  </ds:schemaRefs>
</ds:datastoreItem>
</file>

<file path=customXml/itemProps2.xml><?xml version="1.0" encoding="utf-8"?>
<ds:datastoreItem xmlns:ds="http://schemas.openxmlformats.org/officeDocument/2006/customXml" ds:itemID="{BD240625-CB86-4F6B-9895-A0B78A23C5DA}"/>
</file>

<file path=customXml/itemProps3.xml><?xml version="1.0" encoding="utf-8"?>
<ds:datastoreItem xmlns:ds="http://schemas.openxmlformats.org/officeDocument/2006/customXml" ds:itemID="{F3C1982D-D320-4825-92FB-6A1A0DF7D522}"/>
</file>

<file path=customXml/itemProps4.xml><?xml version="1.0" encoding="utf-8"?>
<ds:datastoreItem xmlns:ds="http://schemas.openxmlformats.org/officeDocument/2006/customXml" ds:itemID="{05E68B4B-321A-439B-A39B-D4A3E91F0E8D}"/>
</file>

<file path=docProps/app.xml><?xml version="1.0" encoding="utf-8"?>
<Properties xmlns="http://schemas.openxmlformats.org/officeDocument/2006/extended-properties" xmlns:vt="http://schemas.openxmlformats.org/officeDocument/2006/docPropsVTypes">
  <Template>Normal</Template>
  <TotalTime>4</TotalTime>
  <Pages>4</Pages>
  <Words>1217</Words>
  <Characters>8678</Characters>
  <Application>Microsoft Office Word</Application>
  <DocSecurity>0</DocSecurity>
  <Lines>127</Lines>
  <Paragraphs>74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Auksė Čižiūnaitė</dc:creator>
  <cp:keywords/>
  <dc:description/>
  <cp:lastModifiedBy>Arnoldas Gorškovas</cp:lastModifiedBy>
  <cp:revision>4</cp:revision>
  <dcterms:created xsi:type="dcterms:W3CDTF">2026-07-08T07:15:00Z</dcterms:created>
  <dcterms:modified xsi:type="dcterms:W3CDTF">2026-07-24T07:53:00Z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0x010100A7E48C42F3660D4BA2A9B6ADE566F742</vt:lpwstr>
  </property>
</Properties>
</file>